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60557" w14:textId="77777777" w:rsidR="005A3C0B" w:rsidRPr="00823A20" w:rsidRDefault="005A3C0B" w:rsidP="0016455F">
      <w:pPr>
        <w:rPr>
          <w:rFonts w:ascii="Tahoma" w:hAnsi="Tahoma" w:cs="Tahoma"/>
          <w:b/>
          <w:bCs/>
          <w:color w:val="002060"/>
        </w:rPr>
      </w:pPr>
      <w:bookmarkStart w:id="0" w:name="_Hlk113610274"/>
    </w:p>
    <w:p w14:paraId="75B02D66" w14:textId="77777777" w:rsidR="009529D0" w:rsidRPr="000675CD" w:rsidRDefault="009529D0" w:rsidP="009529D0">
      <w:pPr>
        <w:rPr>
          <w:rFonts w:ascii="Tahoma" w:eastAsia="Times New Roman" w:hAnsi="Tahoma" w:cs="Tahoma"/>
          <w:b/>
          <w:bCs/>
          <w:color w:val="112D7F"/>
          <w:lang w:eastAsia="en-GB"/>
        </w:rPr>
      </w:pPr>
      <w:r w:rsidRPr="000913E3">
        <w:rPr>
          <w:rFonts w:ascii="Tahoma" w:eastAsia="Times New Roman" w:hAnsi="Tahoma" w:cs="Tahoma"/>
          <w:b/>
          <w:bCs/>
          <w:color w:val="112D7F"/>
          <w:lang w:eastAsia="en-GB"/>
        </w:rPr>
        <w:t>The UK Recruitment Landscape – Opening and Operating in the UK Staffing Market</w:t>
      </w:r>
    </w:p>
    <w:p w14:paraId="02CAA2DC" w14:textId="589F5ECA" w:rsidR="009529D0" w:rsidRDefault="009529D0" w:rsidP="009529D0">
      <w:pPr>
        <w:spacing w:after="0"/>
        <w:jc w:val="both"/>
        <w:rPr>
          <w:rFonts w:ascii="Tahoma" w:eastAsia="Times New Roman" w:hAnsi="Tahoma" w:cs="Tahoma"/>
          <w:color w:val="112D7F"/>
          <w:lang w:eastAsia="en-GB"/>
        </w:rPr>
      </w:pPr>
      <w:r>
        <w:rPr>
          <w:rFonts w:ascii="Tahoma" w:eastAsia="Times New Roman" w:hAnsi="Tahoma" w:cs="Tahoma"/>
          <w:color w:val="112D7F"/>
          <w:lang w:eastAsia="en-GB"/>
        </w:rPr>
        <w:t xml:space="preserve">Are you considering expanding into the UK staffing market? This webinar will answer many of your key questions, from </w:t>
      </w:r>
      <w:r w:rsidRPr="001A3D58">
        <w:rPr>
          <w:rFonts w:ascii="Tahoma" w:eastAsia="Times New Roman" w:hAnsi="Tahoma" w:cs="Tahoma"/>
          <w:color w:val="112D7F"/>
          <w:lang w:eastAsia="en-GB"/>
        </w:rPr>
        <w:t>immigration compliance</w:t>
      </w:r>
      <w:r>
        <w:rPr>
          <w:rFonts w:ascii="Tahoma" w:eastAsia="Times New Roman" w:hAnsi="Tahoma" w:cs="Tahoma"/>
          <w:color w:val="112D7F"/>
          <w:lang w:eastAsia="en-GB"/>
        </w:rPr>
        <w:t xml:space="preserve"> to company </w:t>
      </w:r>
      <w:r w:rsidRPr="001A3D58">
        <w:rPr>
          <w:rFonts w:ascii="Tahoma" w:eastAsia="Times New Roman" w:hAnsi="Tahoma" w:cs="Tahoma"/>
          <w:color w:val="112D7F"/>
          <w:lang w:eastAsia="en-GB"/>
        </w:rPr>
        <w:t>structu</w:t>
      </w:r>
      <w:r>
        <w:rPr>
          <w:rFonts w:ascii="Tahoma" w:eastAsia="Times New Roman" w:hAnsi="Tahoma" w:cs="Tahoma"/>
          <w:color w:val="112D7F"/>
          <w:lang w:eastAsia="en-GB"/>
        </w:rPr>
        <w:t xml:space="preserve">res, </w:t>
      </w:r>
      <w:r w:rsidRPr="001A3D58">
        <w:rPr>
          <w:rFonts w:ascii="Tahoma" w:eastAsia="Times New Roman" w:hAnsi="Tahoma" w:cs="Tahoma"/>
          <w:color w:val="112D7F"/>
          <w:lang w:eastAsia="en-GB"/>
        </w:rPr>
        <w:t>employment law</w:t>
      </w:r>
      <w:r>
        <w:rPr>
          <w:rFonts w:ascii="Tahoma" w:eastAsia="Times New Roman" w:hAnsi="Tahoma" w:cs="Tahoma"/>
          <w:color w:val="112D7F"/>
          <w:lang w:eastAsia="en-GB"/>
        </w:rPr>
        <w:t xml:space="preserve">, </w:t>
      </w:r>
      <w:r w:rsidRPr="001A3D58">
        <w:rPr>
          <w:rFonts w:ascii="Tahoma" w:eastAsia="Times New Roman" w:hAnsi="Tahoma" w:cs="Tahoma"/>
          <w:color w:val="112D7F"/>
          <w:lang w:eastAsia="en-GB"/>
        </w:rPr>
        <w:t>tax regulations</w:t>
      </w:r>
      <w:r>
        <w:rPr>
          <w:rFonts w:ascii="Tahoma" w:eastAsia="Times New Roman" w:hAnsi="Tahoma" w:cs="Tahoma"/>
          <w:color w:val="112D7F"/>
          <w:lang w:eastAsia="en-GB"/>
        </w:rPr>
        <w:t xml:space="preserve"> and the competitive landscape. </w:t>
      </w:r>
    </w:p>
    <w:p w14:paraId="32D68EB1" w14:textId="77777777" w:rsidR="009529D0" w:rsidRDefault="009529D0" w:rsidP="009529D0">
      <w:pPr>
        <w:spacing w:after="0"/>
        <w:jc w:val="both"/>
        <w:rPr>
          <w:rFonts w:ascii="Tahoma" w:eastAsia="Times New Roman" w:hAnsi="Tahoma" w:cs="Tahoma"/>
          <w:color w:val="112D7F"/>
          <w:lang w:eastAsia="en-GB"/>
        </w:rPr>
      </w:pPr>
    </w:p>
    <w:p w14:paraId="6C2CDBB1" w14:textId="77777777" w:rsidR="009529D0" w:rsidRDefault="009529D0" w:rsidP="009529D0">
      <w:pPr>
        <w:spacing w:after="0"/>
        <w:jc w:val="both"/>
        <w:rPr>
          <w:rFonts w:ascii="Tahoma" w:eastAsia="Times New Roman" w:hAnsi="Tahoma" w:cs="Tahoma"/>
          <w:color w:val="112D7F"/>
          <w:lang w:eastAsia="en-GB"/>
        </w:rPr>
      </w:pPr>
      <w:r>
        <w:rPr>
          <w:rFonts w:ascii="Tahoma" w:eastAsia="Times New Roman" w:hAnsi="Tahoma" w:cs="Tahoma"/>
          <w:color w:val="112D7F"/>
          <w:lang w:eastAsia="en-GB"/>
        </w:rPr>
        <w:t xml:space="preserve">Essential </w:t>
      </w:r>
      <w:r w:rsidRPr="001A3D58">
        <w:rPr>
          <w:rFonts w:ascii="Tahoma" w:eastAsia="Times New Roman" w:hAnsi="Tahoma" w:cs="Tahoma"/>
          <w:color w:val="112D7F"/>
          <w:lang w:eastAsia="en-GB"/>
        </w:rPr>
        <w:t xml:space="preserve">knowledge </w:t>
      </w:r>
      <w:r>
        <w:rPr>
          <w:rFonts w:ascii="Tahoma" w:eastAsia="Times New Roman" w:hAnsi="Tahoma" w:cs="Tahoma"/>
          <w:color w:val="112D7F"/>
          <w:lang w:eastAsia="en-GB"/>
        </w:rPr>
        <w:t xml:space="preserve">required when developing your strategy for </w:t>
      </w:r>
      <w:r w:rsidRPr="001A3D58">
        <w:rPr>
          <w:rFonts w:ascii="Tahoma" w:eastAsia="Times New Roman" w:hAnsi="Tahoma" w:cs="Tahoma"/>
          <w:color w:val="112D7F"/>
          <w:lang w:eastAsia="en-GB"/>
        </w:rPr>
        <w:t>success in the UK.</w:t>
      </w:r>
    </w:p>
    <w:p w14:paraId="0FF4F969" w14:textId="77777777" w:rsidR="009529D0" w:rsidRDefault="009529D0" w:rsidP="009529D0">
      <w:pPr>
        <w:spacing w:after="0"/>
        <w:jc w:val="both"/>
        <w:rPr>
          <w:rFonts w:ascii="Tahoma" w:eastAsia="Times New Roman" w:hAnsi="Tahoma" w:cs="Tahoma"/>
          <w:color w:val="112D7F"/>
          <w:lang w:eastAsia="en-GB"/>
        </w:rPr>
      </w:pPr>
    </w:p>
    <w:p w14:paraId="4410D808" w14:textId="50C94AF6" w:rsidR="009529D0" w:rsidRDefault="009529D0" w:rsidP="009529D0">
      <w:pPr>
        <w:spacing w:after="0"/>
        <w:jc w:val="both"/>
        <w:rPr>
          <w:rFonts w:ascii="Tahoma" w:eastAsia="Times New Roman" w:hAnsi="Tahoma" w:cs="Tahoma"/>
          <w:color w:val="112D7F"/>
          <w:lang w:eastAsia="en-GB"/>
        </w:rPr>
      </w:pPr>
      <w:r>
        <w:rPr>
          <w:rFonts w:ascii="Tahoma" w:eastAsia="Times New Roman" w:hAnsi="Tahoma" w:cs="Tahoma"/>
          <w:color w:val="112D7F"/>
          <w:lang w:eastAsia="en-GB"/>
        </w:rPr>
        <w:t>We will be joined by APSCo Trusted Partners JMW Solicitors, an a</w:t>
      </w:r>
      <w:r w:rsidRPr="00CF59E0">
        <w:rPr>
          <w:rFonts w:ascii="Tahoma" w:eastAsia="Times New Roman" w:hAnsi="Tahoma" w:cs="Tahoma"/>
          <w:color w:val="112D7F"/>
          <w:lang w:eastAsia="en-GB"/>
        </w:rPr>
        <w:t>ward-winning, full-service UK law firm</w:t>
      </w:r>
      <w:r>
        <w:rPr>
          <w:rFonts w:ascii="Tahoma" w:eastAsia="Times New Roman" w:hAnsi="Tahoma" w:cs="Tahoma"/>
          <w:color w:val="112D7F"/>
          <w:lang w:eastAsia="en-GB"/>
        </w:rPr>
        <w:t xml:space="preserve">. </w:t>
      </w:r>
      <w:r w:rsidRPr="00CF59E0">
        <w:rPr>
          <w:rFonts w:ascii="Tahoma" w:eastAsia="Times New Roman" w:hAnsi="Tahoma" w:cs="Tahoma"/>
          <w:color w:val="112D7F"/>
          <w:lang w:eastAsia="en-GB"/>
        </w:rPr>
        <w:t xml:space="preserve">WTT </w:t>
      </w:r>
      <w:r>
        <w:rPr>
          <w:rFonts w:ascii="Tahoma" w:eastAsia="Times New Roman" w:hAnsi="Tahoma" w:cs="Tahoma"/>
          <w:color w:val="112D7F"/>
          <w:lang w:eastAsia="en-GB"/>
        </w:rPr>
        <w:t xml:space="preserve">Group - </w:t>
      </w:r>
      <w:r w:rsidRPr="00CF59E0">
        <w:rPr>
          <w:rFonts w:ascii="Tahoma" w:eastAsia="Times New Roman" w:hAnsi="Tahoma" w:cs="Tahoma"/>
          <w:color w:val="112D7F"/>
          <w:lang w:eastAsia="en-GB"/>
        </w:rPr>
        <w:t>Tax, Legal and Accounting specialists</w:t>
      </w:r>
      <w:r>
        <w:rPr>
          <w:rFonts w:ascii="Tahoma" w:eastAsia="Times New Roman" w:hAnsi="Tahoma" w:cs="Tahoma"/>
          <w:color w:val="112D7F"/>
          <w:lang w:eastAsia="en-GB"/>
        </w:rPr>
        <w:t>. And M</w:t>
      </w:r>
      <w:r w:rsidRPr="001A3D58">
        <w:rPr>
          <w:rFonts w:ascii="Tahoma" w:eastAsia="Times New Roman" w:hAnsi="Tahoma" w:cs="Tahoma"/>
          <w:color w:val="112D7F"/>
          <w:lang w:eastAsia="en-GB"/>
        </w:rPr>
        <w:t>iles Hunt</w:t>
      </w:r>
      <w:r>
        <w:rPr>
          <w:rFonts w:ascii="Tahoma" w:eastAsia="Times New Roman" w:hAnsi="Tahoma" w:cs="Tahoma"/>
          <w:color w:val="112D7F"/>
          <w:lang w:eastAsia="en-GB"/>
        </w:rPr>
        <w:t xml:space="preserve"> – who brings a unique and highly informed perspective. </w:t>
      </w:r>
      <w:r w:rsidRPr="00CF59E0">
        <w:rPr>
          <w:rFonts w:ascii="Tahoma" w:eastAsia="Times New Roman" w:hAnsi="Tahoma" w:cs="Tahoma"/>
          <w:color w:val="112D7F"/>
          <w:lang w:eastAsia="en-GB"/>
        </w:rPr>
        <w:t xml:space="preserve">Miles founded Empresaria and was CEO for over 15 years. As Director of </w:t>
      </w:r>
      <w:proofErr w:type="spellStart"/>
      <w:r w:rsidRPr="001A3D58">
        <w:rPr>
          <w:rFonts w:ascii="Tahoma" w:eastAsia="Times New Roman" w:hAnsi="Tahoma" w:cs="Tahoma"/>
          <w:color w:val="112D7F"/>
          <w:lang w:eastAsia="en-GB"/>
        </w:rPr>
        <w:t>Benula</w:t>
      </w:r>
      <w:proofErr w:type="spellEnd"/>
      <w:r>
        <w:rPr>
          <w:rFonts w:ascii="Tahoma" w:eastAsia="Times New Roman" w:hAnsi="Tahoma" w:cs="Tahoma"/>
          <w:color w:val="112D7F"/>
          <w:lang w:eastAsia="en-GB"/>
        </w:rPr>
        <w:t xml:space="preserve"> Capital Miles is currently the Chair, Director of and investor in a number of UK and international staffing firms, as well as being Chair of APSCo Global.</w:t>
      </w:r>
    </w:p>
    <w:p w14:paraId="553C8F29" w14:textId="77777777" w:rsidR="009529D0" w:rsidRDefault="009529D0" w:rsidP="009529D0">
      <w:pPr>
        <w:spacing w:after="0"/>
        <w:jc w:val="both"/>
        <w:rPr>
          <w:rFonts w:ascii="Tahoma" w:eastAsia="Times New Roman" w:hAnsi="Tahoma" w:cs="Tahoma"/>
          <w:color w:val="112D7F"/>
          <w:lang w:eastAsia="en-GB"/>
        </w:rPr>
      </w:pPr>
    </w:p>
    <w:p w14:paraId="0F4CF316" w14:textId="77777777" w:rsidR="009529D0" w:rsidRPr="001A3D58" w:rsidRDefault="009529D0" w:rsidP="009529D0">
      <w:pPr>
        <w:spacing w:after="0"/>
        <w:jc w:val="both"/>
        <w:rPr>
          <w:rFonts w:ascii="Tahoma" w:eastAsia="Times New Roman" w:hAnsi="Tahoma" w:cs="Tahoma"/>
          <w:color w:val="112D7F"/>
          <w:lang w:eastAsia="en-GB"/>
        </w:rPr>
      </w:pPr>
      <w:r w:rsidRPr="001A3D58">
        <w:rPr>
          <w:rFonts w:ascii="Tahoma" w:eastAsia="Times New Roman" w:hAnsi="Tahoma" w:cs="Tahoma"/>
          <w:color w:val="112D7F"/>
          <w:lang w:eastAsia="en-GB"/>
        </w:rPr>
        <w:t>The event will feature presentations</w:t>
      </w:r>
      <w:r>
        <w:rPr>
          <w:rFonts w:ascii="Tahoma" w:eastAsia="Times New Roman" w:hAnsi="Tahoma" w:cs="Tahoma"/>
          <w:color w:val="112D7F"/>
          <w:lang w:eastAsia="en-GB"/>
        </w:rPr>
        <w:t xml:space="preserve">, </w:t>
      </w:r>
      <w:r w:rsidRPr="001A3D58">
        <w:rPr>
          <w:rFonts w:ascii="Tahoma" w:eastAsia="Times New Roman" w:hAnsi="Tahoma" w:cs="Tahoma"/>
          <w:color w:val="112D7F"/>
          <w:lang w:eastAsia="en-GB"/>
        </w:rPr>
        <w:t xml:space="preserve">a panel discussion, led by Stuart Feest, Global </w:t>
      </w:r>
      <w:r>
        <w:rPr>
          <w:rFonts w:ascii="Tahoma" w:eastAsia="Times New Roman" w:hAnsi="Tahoma" w:cs="Tahoma"/>
          <w:color w:val="112D7F"/>
          <w:lang w:eastAsia="en-GB"/>
        </w:rPr>
        <w:t xml:space="preserve">Enterprise </w:t>
      </w:r>
      <w:r w:rsidRPr="001A3D58">
        <w:rPr>
          <w:rFonts w:ascii="Tahoma" w:eastAsia="Times New Roman" w:hAnsi="Tahoma" w:cs="Tahoma"/>
          <w:color w:val="112D7F"/>
          <w:lang w:eastAsia="en-GB"/>
        </w:rPr>
        <w:t>Director at APSCo.</w:t>
      </w:r>
    </w:p>
    <w:p w14:paraId="0F5A8FF6" w14:textId="26867C80" w:rsidR="00523C1C" w:rsidRDefault="00523C1C" w:rsidP="001A3D58">
      <w:pPr>
        <w:spacing w:after="0" w:line="240" w:lineRule="auto"/>
        <w:rPr>
          <w:rFonts w:ascii="Tahoma" w:eastAsia="Times New Roman" w:hAnsi="Tahoma" w:cs="Tahoma"/>
          <w:color w:val="112D7F"/>
          <w:lang w:eastAsia="en-GB"/>
        </w:rPr>
      </w:pPr>
    </w:p>
    <w:p w14:paraId="4B6185D2" w14:textId="2D63F0E7" w:rsidR="006D3B9F" w:rsidRPr="005D0CFD" w:rsidRDefault="001A3D58" w:rsidP="005D0CFD">
      <w:pPr>
        <w:pStyle w:val="NormalWeb"/>
      </w:pPr>
      <w:r>
        <w:rPr>
          <w:noProof/>
        </w:rPr>
        <w:drawing>
          <wp:anchor distT="0" distB="0" distL="114300" distR="114300" simplePos="0" relativeHeight="251671552" behindDoc="1" locked="0" layoutInCell="1" allowOverlap="1" wp14:anchorId="20D19455" wp14:editId="414D4DA9">
            <wp:simplePos x="0" y="0"/>
            <wp:positionH relativeFrom="column">
              <wp:posOffset>2254250</wp:posOffset>
            </wp:positionH>
            <wp:positionV relativeFrom="paragraph">
              <wp:posOffset>126365</wp:posOffset>
            </wp:positionV>
            <wp:extent cx="4345940" cy="2444750"/>
            <wp:effectExtent l="0" t="0" r="0" b="0"/>
            <wp:wrapTight wrapText="bothSides">
              <wp:wrapPolygon edited="0">
                <wp:start x="0" y="0"/>
                <wp:lineTo x="0" y="21376"/>
                <wp:lineTo x="21493" y="21376"/>
                <wp:lineTo x="21493" y="0"/>
                <wp:lineTo x="0" y="0"/>
              </wp:wrapPolygon>
            </wp:wrapTight>
            <wp:docPr id="1674787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7025"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4594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18130" w14:textId="3285E97F" w:rsidR="003F33E8" w:rsidRPr="00823A20" w:rsidRDefault="00823A20" w:rsidP="003F33E8">
      <w:pPr>
        <w:spacing w:after="0" w:line="360" w:lineRule="auto"/>
        <w:rPr>
          <w:rFonts w:ascii="Tahoma" w:eastAsia="Times New Roman" w:hAnsi="Tahoma" w:cs="Tahoma"/>
          <w:b/>
          <w:bCs/>
          <w:color w:val="112D7F"/>
          <w:lang w:eastAsia="en-GB"/>
        </w:rPr>
      </w:pPr>
      <w:r w:rsidRPr="00823A20">
        <w:rPr>
          <w:rFonts w:ascii="Tahoma" w:eastAsia="Times New Roman" w:hAnsi="Tahoma" w:cs="Tahoma"/>
          <w:b/>
          <w:bCs/>
          <w:color w:val="112D7F"/>
          <w:lang w:eastAsia="en-GB"/>
        </w:rPr>
        <w:t>D</w:t>
      </w:r>
      <w:r w:rsidR="003F33E8" w:rsidRPr="00823A20">
        <w:rPr>
          <w:rFonts w:ascii="Tahoma" w:eastAsia="Times New Roman" w:hAnsi="Tahoma" w:cs="Tahoma"/>
          <w:b/>
          <w:bCs/>
          <w:color w:val="112D7F"/>
          <w:lang w:eastAsia="en-GB"/>
        </w:rPr>
        <w:t>ate:</w:t>
      </w:r>
      <w:r w:rsidR="003F33E8" w:rsidRPr="00823A20">
        <w:rPr>
          <w:rFonts w:ascii="Tahoma" w:hAnsi="Tahoma" w:cs="Tahoma"/>
          <w:b/>
          <w:bCs/>
          <w:color w:val="002060"/>
        </w:rPr>
        <w:t xml:space="preserve"> </w:t>
      </w:r>
      <w:r w:rsidR="003F33E8" w:rsidRPr="00823A20">
        <w:rPr>
          <w:rFonts w:ascii="Tahoma" w:hAnsi="Tahoma" w:cs="Tahoma"/>
          <w:b/>
          <w:bCs/>
          <w:color w:val="002060"/>
        </w:rPr>
        <w:tab/>
      </w:r>
      <w:r w:rsidR="00633341" w:rsidRPr="00823A20">
        <w:rPr>
          <w:rFonts w:ascii="Tahoma" w:eastAsia="Times New Roman" w:hAnsi="Tahoma" w:cs="Tahoma"/>
          <w:color w:val="112D7F"/>
          <w:lang w:eastAsia="en-GB"/>
        </w:rPr>
        <w:t>T</w:t>
      </w:r>
      <w:r w:rsidR="000913E3">
        <w:rPr>
          <w:rFonts w:ascii="Tahoma" w:eastAsia="Times New Roman" w:hAnsi="Tahoma" w:cs="Tahoma"/>
          <w:color w:val="112D7F"/>
          <w:lang w:eastAsia="en-GB"/>
        </w:rPr>
        <w:t>hursday</w:t>
      </w:r>
      <w:r w:rsidR="00FF7FE2">
        <w:rPr>
          <w:rFonts w:ascii="Tahoma" w:eastAsia="Times New Roman" w:hAnsi="Tahoma" w:cs="Tahoma"/>
          <w:color w:val="112D7F"/>
          <w:lang w:eastAsia="en-GB"/>
        </w:rPr>
        <w:t xml:space="preserve"> </w:t>
      </w:r>
      <w:r w:rsidR="000913E3">
        <w:rPr>
          <w:rFonts w:ascii="Tahoma" w:eastAsia="Times New Roman" w:hAnsi="Tahoma" w:cs="Tahoma"/>
          <w:color w:val="112D7F"/>
          <w:lang w:eastAsia="en-GB"/>
        </w:rPr>
        <w:t>3</w:t>
      </w:r>
      <w:r w:rsidR="000913E3" w:rsidRPr="000913E3">
        <w:rPr>
          <w:rFonts w:ascii="Tahoma" w:eastAsia="Times New Roman" w:hAnsi="Tahoma" w:cs="Tahoma"/>
          <w:color w:val="112D7F"/>
          <w:vertAlign w:val="superscript"/>
          <w:lang w:eastAsia="en-GB"/>
        </w:rPr>
        <w:t>rd</w:t>
      </w:r>
      <w:r w:rsidR="000913E3">
        <w:rPr>
          <w:rFonts w:ascii="Tahoma" w:eastAsia="Times New Roman" w:hAnsi="Tahoma" w:cs="Tahoma"/>
          <w:color w:val="112D7F"/>
          <w:lang w:eastAsia="en-GB"/>
        </w:rPr>
        <w:t xml:space="preserve"> April</w:t>
      </w:r>
      <w:r w:rsidR="006D3B9F" w:rsidRPr="00823A20">
        <w:rPr>
          <w:rFonts w:ascii="Tahoma" w:hAnsi="Tahoma" w:cs="Tahoma"/>
          <w:color w:val="002060"/>
        </w:rPr>
        <w:t xml:space="preserve">  </w:t>
      </w:r>
    </w:p>
    <w:p w14:paraId="20063F6A" w14:textId="0AB23CB7" w:rsidR="00FF7FE2" w:rsidRDefault="003F33E8" w:rsidP="00DC1AF7">
      <w:pPr>
        <w:spacing w:after="0" w:line="360" w:lineRule="auto"/>
        <w:rPr>
          <w:rFonts w:ascii="Tahoma" w:eastAsia="Times New Roman" w:hAnsi="Tahoma" w:cs="Tahoma"/>
          <w:color w:val="112D7F"/>
          <w:lang w:eastAsia="en-GB"/>
        </w:rPr>
      </w:pPr>
      <w:r w:rsidRPr="00823A20">
        <w:rPr>
          <w:rFonts w:ascii="Tahoma" w:eastAsia="Times New Roman" w:hAnsi="Tahoma" w:cs="Tahoma"/>
          <w:b/>
          <w:bCs/>
          <w:color w:val="112D7F"/>
          <w:lang w:eastAsia="en-GB"/>
        </w:rPr>
        <w:t>Time:</w:t>
      </w:r>
      <w:r w:rsidRPr="00823A20">
        <w:rPr>
          <w:rFonts w:ascii="Tahoma" w:eastAsia="Times New Roman" w:hAnsi="Tahoma" w:cs="Tahoma"/>
          <w:b/>
          <w:bCs/>
          <w:color w:val="112D7F"/>
          <w:lang w:eastAsia="en-GB"/>
        </w:rPr>
        <w:tab/>
      </w:r>
      <w:r w:rsidR="00FF7FE2" w:rsidRPr="00FF7FE2">
        <w:rPr>
          <w:rFonts w:ascii="Tahoma" w:eastAsia="Times New Roman" w:hAnsi="Tahoma" w:cs="Tahoma"/>
          <w:color w:val="112D7F"/>
          <w:lang w:eastAsia="en-GB"/>
        </w:rPr>
        <w:t xml:space="preserve">11:00 a.m. </w:t>
      </w:r>
      <w:r w:rsidR="000913E3">
        <w:rPr>
          <w:rFonts w:ascii="Tahoma" w:eastAsia="Times New Roman" w:hAnsi="Tahoma" w:cs="Tahoma"/>
          <w:color w:val="112D7F"/>
          <w:lang w:eastAsia="en-GB"/>
        </w:rPr>
        <w:t>BST</w:t>
      </w:r>
    </w:p>
    <w:p w14:paraId="5918C068" w14:textId="7524B019" w:rsidR="004B3F7C" w:rsidRDefault="004B3F7C" w:rsidP="00DC1AF7">
      <w:pPr>
        <w:spacing w:after="0" w:line="360" w:lineRule="auto"/>
        <w:rPr>
          <w:rFonts w:ascii="Tahoma" w:eastAsia="Times New Roman" w:hAnsi="Tahoma" w:cs="Tahoma"/>
          <w:color w:val="112D7F"/>
          <w:lang w:eastAsia="en-GB"/>
        </w:rPr>
      </w:pPr>
      <w:r>
        <w:rPr>
          <w:rFonts w:ascii="Tahoma" w:eastAsia="Times New Roman" w:hAnsi="Tahoma" w:cs="Tahoma"/>
          <w:color w:val="112D7F"/>
          <w:lang w:eastAsia="en-GB"/>
        </w:rPr>
        <w:tab/>
        <w:t>12:00p.m. CEST</w:t>
      </w:r>
    </w:p>
    <w:p w14:paraId="03AE819E" w14:textId="3D0CE0B8" w:rsidR="004B3F7C" w:rsidRDefault="004B3F7C" w:rsidP="00DC1AF7">
      <w:pPr>
        <w:spacing w:after="0" w:line="360" w:lineRule="auto"/>
        <w:rPr>
          <w:rFonts w:ascii="Tahoma" w:eastAsia="Times New Roman" w:hAnsi="Tahoma" w:cs="Tahoma"/>
          <w:color w:val="112D7F"/>
          <w:lang w:eastAsia="en-GB"/>
        </w:rPr>
      </w:pPr>
      <w:r>
        <w:rPr>
          <w:rFonts w:ascii="Tahoma" w:eastAsia="Times New Roman" w:hAnsi="Tahoma" w:cs="Tahoma"/>
          <w:color w:val="112D7F"/>
          <w:lang w:eastAsia="en-GB"/>
        </w:rPr>
        <w:tab/>
        <w:t>21:00p.m. AEST</w:t>
      </w:r>
    </w:p>
    <w:p w14:paraId="64D75411" w14:textId="51AE78FA" w:rsidR="005D0CFD" w:rsidRDefault="005D0CFD" w:rsidP="00DC1AF7">
      <w:pPr>
        <w:spacing w:after="0" w:line="360" w:lineRule="auto"/>
        <w:rPr>
          <w:rFonts w:ascii="Tahoma" w:eastAsia="Times New Roman" w:hAnsi="Tahoma" w:cs="Tahoma"/>
          <w:color w:val="112D7F"/>
          <w:lang w:eastAsia="en-GB"/>
        </w:rPr>
      </w:pPr>
      <w:r>
        <w:rPr>
          <w:rFonts w:ascii="Tahoma" w:eastAsia="Times New Roman" w:hAnsi="Tahoma" w:cs="Tahoma"/>
          <w:color w:val="112D7F"/>
          <w:lang w:eastAsia="en-GB"/>
        </w:rPr>
        <w:tab/>
        <w:t>19:00p.m. SGT/MYT</w:t>
      </w:r>
    </w:p>
    <w:p w14:paraId="05B9B106" w14:textId="77777777" w:rsidR="004B3F7C" w:rsidRDefault="004B3F7C" w:rsidP="00DC1AF7">
      <w:pPr>
        <w:spacing w:after="0" w:line="360" w:lineRule="auto"/>
        <w:rPr>
          <w:rFonts w:ascii="Tahoma" w:eastAsia="Times New Roman" w:hAnsi="Tahoma" w:cs="Tahoma"/>
          <w:b/>
          <w:bCs/>
          <w:color w:val="112D7F"/>
          <w:lang w:eastAsia="en-GB"/>
        </w:rPr>
      </w:pPr>
    </w:p>
    <w:p w14:paraId="6F5BCED2" w14:textId="3215B47B" w:rsidR="00DC1AF7" w:rsidRPr="00DC1AF7" w:rsidRDefault="003F33E8" w:rsidP="00DC1AF7">
      <w:pPr>
        <w:spacing w:after="0" w:line="360" w:lineRule="auto"/>
        <w:rPr>
          <w:rFonts w:ascii="Tahoma" w:eastAsia="Times New Roman" w:hAnsi="Tahoma" w:cs="Tahoma"/>
          <w:color w:val="112D7F"/>
          <w:lang w:eastAsia="en-GB"/>
        </w:rPr>
      </w:pPr>
      <w:r w:rsidRPr="00823A20">
        <w:rPr>
          <w:rFonts w:ascii="Tahoma" w:eastAsia="Times New Roman" w:hAnsi="Tahoma" w:cs="Tahoma"/>
          <w:b/>
          <w:bCs/>
          <w:color w:val="112D7F"/>
          <w:lang w:eastAsia="en-GB"/>
        </w:rPr>
        <w:t>Venue:</w:t>
      </w:r>
      <w:r w:rsidR="00823A20">
        <w:rPr>
          <w:rFonts w:ascii="Tahoma" w:eastAsia="Times New Roman" w:hAnsi="Tahoma" w:cs="Tahoma"/>
          <w:b/>
          <w:bCs/>
          <w:color w:val="112D7F"/>
          <w:lang w:eastAsia="en-GB"/>
        </w:rPr>
        <w:t xml:space="preserve"> </w:t>
      </w:r>
      <w:r w:rsidR="00B97B47" w:rsidRPr="00823A20">
        <w:rPr>
          <w:rFonts w:ascii="Tahoma" w:eastAsia="Times New Roman" w:hAnsi="Tahoma" w:cs="Tahoma"/>
          <w:color w:val="112D7F"/>
          <w:lang w:eastAsia="en-GB"/>
        </w:rPr>
        <w:t>Zoom</w:t>
      </w:r>
      <w:r w:rsidRPr="00823A20">
        <w:rPr>
          <w:rFonts w:ascii="Tahoma" w:eastAsia="Times New Roman" w:hAnsi="Tahoma" w:cs="Tahoma"/>
          <w:color w:val="112D7F"/>
          <w:lang w:eastAsia="en-GB"/>
        </w:rPr>
        <w:t xml:space="preserve"> Webinar</w:t>
      </w:r>
      <w:bookmarkEnd w:id="0"/>
      <w:r w:rsidR="00823A20" w:rsidRPr="00823A20">
        <w:rPr>
          <w:rFonts w:ascii="Tahoma" w:eastAsia="Times New Roman" w:hAnsi="Tahoma" w:cs="Tahoma"/>
          <w:color w:val="112D7F"/>
          <w:lang w:eastAsia="en-GB"/>
        </w:rPr>
        <w:t xml:space="preserve"> </w:t>
      </w:r>
      <w:r w:rsidR="00DC1AF7">
        <w:rPr>
          <w:rFonts w:ascii="Tahoma" w:eastAsia="Times New Roman" w:hAnsi="Tahoma" w:cs="Tahoma"/>
          <w:color w:val="112D7F"/>
          <w:lang w:eastAsia="en-GB"/>
        </w:rPr>
        <w:t xml:space="preserve">     </w:t>
      </w:r>
    </w:p>
    <w:p w14:paraId="18C71B7A" w14:textId="77777777" w:rsidR="0023002F" w:rsidRDefault="0023002F" w:rsidP="006B4A35">
      <w:pPr>
        <w:spacing w:before="120" w:after="0"/>
        <w:rPr>
          <w:rFonts w:ascii="Tahoma" w:hAnsi="Tahoma" w:cs="Tahoma"/>
          <w:b/>
          <w:bCs/>
          <w:color w:val="002060"/>
        </w:rPr>
      </w:pPr>
    </w:p>
    <w:p w14:paraId="57228CD9" w14:textId="53344EFD" w:rsidR="00267130" w:rsidRPr="005F127F" w:rsidRDefault="004368C6" w:rsidP="006B4A35">
      <w:pPr>
        <w:spacing w:before="120" w:after="0"/>
        <w:rPr>
          <w:rFonts w:ascii="Tahoma" w:hAnsi="Tahoma" w:cs="Tahoma"/>
          <w:b/>
          <w:bCs/>
          <w:color w:val="002060"/>
          <w:sz w:val="24"/>
          <w:szCs w:val="24"/>
        </w:rPr>
      </w:pPr>
      <w:r w:rsidRPr="005F127F">
        <w:rPr>
          <w:rFonts w:ascii="Tahoma" w:hAnsi="Tahoma" w:cs="Tahoma"/>
          <w:b/>
          <w:bCs/>
          <w:color w:val="002060"/>
          <w:sz w:val="24"/>
          <w:szCs w:val="24"/>
        </w:rPr>
        <w:t>A</w:t>
      </w:r>
      <w:r w:rsidR="00CC7A31" w:rsidRPr="005F127F">
        <w:rPr>
          <w:rFonts w:ascii="Tahoma" w:hAnsi="Tahoma" w:cs="Tahoma"/>
          <w:b/>
          <w:bCs/>
          <w:color w:val="002060"/>
          <w:sz w:val="24"/>
          <w:szCs w:val="24"/>
        </w:rPr>
        <w:t>genda</w:t>
      </w:r>
    </w:p>
    <w:p w14:paraId="15767125" w14:textId="6B2608DA" w:rsidR="00267130" w:rsidRPr="00823A20" w:rsidRDefault="00267130" w:rsidP="00CF5ACF">
      <w:pPr>
        <w:pStyle w:val="NoSpacing"/>
        <w:rPr>
          <w:rFonts w:ascii="Tahoma" w:hAnsi="Tahoma" w:cs="Tahoma"/>
          <w:b/>
          <w:bCs/>
          <w:color w:val="002060"/>
        </w:rPr>
      </w:pPr>
    </w:p>
    <w:p w14:paraId="763762C3" w14:textId="60F4A6A6" w:rsidR="004368C6" w:rsidRPr="00823A20" w:rsidRDefault="001A35BE" w:rsidP="00CC7A31">
      <w:pPr>
        <w:pStyle w:val="NoSpacing"/>
        <w:rPr>
          <w:rFonts w:ascii="Tahoma" w:hAnsi="Tahoma" w:cs="Tahoma"/>
          <w:b/>
          <w:bCs/>
          <w:color w:val="002060"/>
        </w:rPr>
      </w:pPr>
      <w:r w:rsidRPr="00823A20">
        <w:rPr>
          <w:rFonts w:ascii="Tahoma" w:hAnsi="Tahoma" w:cs="Tahoma"/>
          <w:b/>
          <w:bCs/>
          <w:color w:val="002060"/>
        </w:rPr>
        <w:t>1</w:t>
      </w:r>
      <w:r w:rsidR="00AD3376">
        <w:rPr>
          <w:rFonts w:ascii="Tahoma" w:hAnsi="Tahoma" w:cs="Tahoma"/>
          <w:b/>
          <w:bCs/>
          <w:color w:val="002060"/>
        </w:rPr>
        <w:t>1</w:t>
      </w:r>
      <w:r w:rsidR="004368C6" w:rsidRPr="00823A20">
        <w:rPr>
          <w:rFonts w:ascii="Tahoma" w:hAnsi="Tahoma" w:cs="Tahoma"/>
          <w:b/>
          <w:bCs/>
          <w:color w:val="002060"/>
        </w:rPr>
        <w:t>.</w:t>
      </w:r>
      <w:r w:rsidR="004E2ECE" w:rsidRPr="00823A20">
        <w:rPr>
          <w:rFonts w:ascii="Tahoma" w:hAnsi="Tahoma" w:cs="Tahoma"/>
          <w:b/>
          <w:bCs/>
          <w:color w:val="002060"/>
        </w:rPr>
        <w:t>0</w:t>
      </w:r>
      <w:r w:rsidR="00C73861" w:rsidRPr="00823A20">
        <w:rPr>
          <w:rFonts w:ascii="Tahoma" w:hAnsi="Tahoma" w:cs="Tahoma"/>
          <w:b/>
          <w:bCs/>
          <w:color w:val="002060"/>
        </w:rPr>
        <w:t>0</w:t>
      </w:r>
      <w:r w:rsidR="004368C6" w:rsidRPr="00823A20">
        <w:rPr>
          <w:rFonts w:ascii="Tahoma" w:hAnsi="Tahoma" w:cs="Tahoma"/>
          <w:b/>
          <w:bCs/>
          <w:color w:val="002060"/>
        </w:rPr>
        <w:tab/>
      </w:r>
      <w:r w:rsidR="00C8722D">
        <w:rPr>
          <w:rFonts w:ascii="Tahoma" w:hAnsi="Tahoma" w:cs="Tahoma"/>
          <w:b/>
          <w:bCs/>
          <w:color w:val="002060"/>
        </w:rPr>
        <w:tab/>
      </w:r>
      <w:r w:rsidR="000913E3" w:rsidRPr="000913E3">
        <w:rPr>
          <w:rFonts w:ascii="Tahoma" w:hAnsi="Tahoma" w:cs="Tahoma"/>
          <w:b/>
          <w:bCs/>
          <w:color w:val="002060"/>
        </w:rPr>
        <w:t>Introduction and UK Staffing Overview</w:t>
      </w:r>
    </w:p>
    <w:p w14:paraId="0F2A6E84" w14:textId="67BA7C9B" w:rsidR="00AA4B60" w:rsidRPr="00823A20" w:rsidRDefault="00AA4B60" w:rsidP="00CC7A31">
      <w:pPr>
        <w:pStyle w:val="NoSpacing"/>
        <w:rPr>
          <w:rFonts w:ascii="Tahoma" w:hAnsi="Tahoma" w:cs="Tahoma"/>
          <w:b/>
          <w:bCs/>
          <w:color w:val="002060"/>
        </w:rPr>
      </w:pPr>
      <w:r w:rsidRPr="00823A20">
        <w:rPr>
          <w:rFonts w:ascii="Tahoma" w:hAnsi="Tahoma" w:cs="Tahoma"/>
          <w:b/>
          <w:bCs/>
          <w:color w:val="002060"/>
        </w:rPr>
        <w:tab/>
      </w:r>
      <w:r w:rsidRPr="00823A20">
        <w:rPr>
          <w:rFonts w:ascii="Tahoma" w:hAnsi="Tahoma" w:cs="Tahoma"/>
          <w:b/>
          <w:bCs/>
          <w:color w:val="002060"/>
        </w:rPr>
        <w:tab/>
      </w:r>
      <w:r w:rsidR="00461BDE">
        <w:rPr>
          <w:rFonts w:ascii="Tahoma" w:hAnsi="Tahoma" w:cs="Tahoma"/>
          <w:b/>
          <w:bCs/>
          <w:color w:val="E36C0A" w:themeColor="accent6" w:themeShade="BF"/>
        </w:rPr>
        <w:t>Stuart Feest</w:t>
      </w:r>
      <w:r w:rsidR="00DA2C01" w:rsidRPr="00823A20">
        <w:rPr>
          <w:rFonts w:ascii="Tahoma" w:hAnsi="Tahoma" w:cs="Tahoma"/>
          <w:b/>
          <w:bCs/>
          <w:color w:val="E36C0A" w:themeColor="accent6" w:themeShade="BF"/>
        </w:rPr>
        <w:t>,</w:t>
      </w:r>
      <w:r w:rsidR="00314CF6">
        <w:rPr>
          <w:rFonts w:ascii="Tahoma" w:hAnsi="Tahoma" w:cs="Tahoma"/>
          <w:b/>
          <w:bCs/>
          <w:color w:val="E36C0A" w:themeColor="accent6" w:themeShade="BF"/>
        </w:rPr>
        <w:t xml:space="preserve"> Global </w:t>
      </w:r>
      <w:r w:rsidR="00461BDE">
        <w:rPr>
          <w:rFonts w:ascii="Tahoma" w:hAnsi="Tahoma" w:cs="Tahoma"/>
          <w:b/>
          <w:bCs/>
          <w:color w:val="E36C0A" w:themeColor="accent6" w:themeShade="BF"/>
        </w:rPr>
        <w:t>Director</w:t>
      </w:r>
      <w:r w:rsidR="00314CF6">
        <w:rPr>
          <w:rFonts w:ascii="Tahoma" w:hAnsi="Tahoma" w:cs="Tahoma"/>
          <w:b/>
          <w:bCs/>
          <w:color w:val="E36C0A" w:themeColor="accent6" w:themeShade="BF"/>
        </w:rPr>
        <w:t>, APSCo</w:t>
      </w:r>
    </w:p>
    <w:p w14:paraId="472CC84F" w14:textId="306CC4ED" w:rsidR="00523C1C" w:rsidRPr="00A13872" w:rsidRDefault="004368C6" w:rsidP="00A13872">
      <w:pPr>
        <w:pStyle w:val="NoSpacing"/>
        <w:rPr>
          <w:rFonts w:ascii="Tahoma" w:hAnsi="Tahoma" w:cs="Tahoma"/>
          <w:b/>
          <w:bCs/>
          <w:color w:val="E36C0A" w:themeColor="accent6" w:themeShade="BF"/>
        </w:rPr>
      </w:pPr>
      <w:r w:rsidRPr="00823A20">
        <w:rPr>
          <w:rFonts w:ascii="Tahoma" w:hAnsi="Tahoma" w:cs="Tahoma"/>
          <w:b/>
          <w:bCs/>
          <w:color w:val="002060"/>
        </w:rPr>
        <w:tab/>
      </w:r>
      <w:r w:rsidRPr="00823A20">
        <w:rPr>
          <w:rFonts w:ascii="Tahoma" w:hAnsi="Tahoma" w:cs="Tahoma"/>
          <w:b/>
          <w:bCs/>
          <w:color w:val="002060"/>
        </w:rPr>
        <w:tab/>
      </w:r>
      <w:r w:rsidR="00A41A77" w:rsidRPr="00823A20">
        <w:rPr>
          <w:rFonts w:ascii="Tahoma" w:hAnsi="Tahoma" w:cs="Tahoma"/>
          <w:b/>
          <w:bCs/>
          <w:color w:val="002060"/>
        </w:rPr>
        <w:tab/>
      </w:r>
      <w:r w:rsidRPr="00823A20">
        <w:rPr>
          <w:rFonts w:ascii="Tahoma" w:hAnsi="Tahoma" w:cs="Tahoma"/>
          <w:b/>
          <w:bCs/>
          <w:color w:val="002060"/>
        </w:rPr>
        <w:tab/>
      </w:r>
    </w:p>
    <w:p w14:paraId="36EE3F66" w14:textId="04156E70" w:rsidR="009529D0" w:rsidRDefault="00461BDE" w:rsidP="009104E5">
      <w:pPr>
        <w:spacing w:after="0" w:line="240" w:lineRule="auto"/>
        <w:ind w:left="1440" w:hanging="1440"/>
        <w:rPr>
          <w:rFonts w:ascii="Tahoma" w:eastAsiaTheme="minorHAnsi" w:hAnsi="Tahoma" w:cs="Tahoma"/>
          <w:b/>
          <w:bCs/>
          <w:color w:val="002060"/>
          <w:lang w:eastAsia="en-GB"/>
        </w:rPr>
      </w:pPr>
      <w:r w:rsidRPr="00823A20">
        <w:rPr>
          <w:rFonts w:ascii="Tahoma" w:hAnsi="Tahoma" w:cs="Tahoma"/>
          <w:b/>
          <w:bCs/>
          <w:color w:val="002060"/>
        </w:rPr>
        <w:t>1</w:t>
      </w:r>
      <w:r w:rsidR="00AD3376">
        <w:rPr>
          <w:rFonts w:ascii="Tahoma" w:hAnsi="Tahoma" w:cs="Tahoma"/>
          <w:b/>
          <w:bCs/>
          <w:color w:val="002060"/>
        </w:rPr>
        <w:t>1</w:t>
      </w:r>
      <w:r w:rsidRPr="00823A20">
        <w:rPr>
          <w:rFonts w:ascii="Tahoma" w:hAnsi="Tahoma" w:cs="Tahoma"/>
          <w:b/>
          <w:bCs/>
          <w:color w:val="002060"/>
        </w:rPr>
        <w:t>.</w:t>
      </w:r>
      <w:r w:rsidR="000913E3">
        <w:rPr>
          <w:rFonts w:ascii="Tahoma" w:hAnsi="Tahoma" w:cs="Tahoma"/>
          <w:b/>
          <w:bCs/>
          <w:color w:val="002060"/>
        </w:rPr>
        <w:t>10</w:t>
      </w:r>
      <w:r w:rsidR="00C8722D">
        <w:rPr>
          <w:rFonts w:ascii="Tahoma" w:hAnsi="Tahoma" w:cs="Tahoma"/>
          <w:b/>
          <w:bCs/>
          <w:color w:val="002060"/>
        </w:rPr>
        <w:tab/>
      </w:r>
      <w:r w:rsidR="009529D0">
        <w:rPr>
          <w:rFonts w:ascii="Tahoma" w:eastAsiaTheme="minorHAnsi" w:hAnsi="Tahoma" w:cs="Tahoma"/>
          <w:b/>
          <w:bCs/>
          <w:color w:val="002060"/>
          <w:lang w:eastAsia="en-GB"/>
        </w:rPr>
        <w:t xml:space="preserve">Headline </w:t>
      </w:r>
      <w:r w:rsidR="000913E3" w:rsidRPr="000913E3">
        <w:rPr>
          <w:rFonts w:ascii="Tahoma" w:eastAsiaTheme="minorHAnsi" w:hAnsi="Tahoma" w:cs="Tahoma"/>
          <w:b/>
          <w:bCs/>
          <w:color w:val="002060"/>
          <w:lang w:eastAsia="en-GB"/>
        </w:rPr>
        <w:t xml:space="preserve">Compliance </w:t>
      </w:r>
      <w:r w:rsidR="009529D0">
        <w:rPr>
          <w:rFonts w:ascii="Tahoma" w:eastAsiaTheme="minorHAnsi" w:hAnsi="Tahoma" w:cs="Tahoma"/>
          <w:b/>
          <w:bCs/>
          <w:color w:val="002060"/>
          <w:lang w:eastAsia="en-GB"/>
        </w:rPr>
        <w:t xml:space="preserve">Issues: </w:t>
      </w:r>
    </w:p>
    <w:p w14:paraId="244CEBB2" w14:textId="6D5A5104" w:rsidR="009104E5" w:rsidRDefault="000913E3" w:rsidP="004B3F7C">
      <w:pPr>
        <w:spacing w:after="0" w:line="240" w:lineRule="auto"/>
        <w:ind w:left="1440"/>
        <w:rPr>
          <w:rFonts w:ascii="Tahoma" w:eastAsiaTheme="minorHAnsi" w:hAnsi="Tahoma" w:cs="Tahoma"/>
          <w:b/>
          <w:bCs/>
          <w:color w:val="002060"/>
          <w:lang w:eastAsia="en-GB"/>
        </w:rPr>
      </w:pPr>
      <w:r w:rsidRPr="000913E3">
        <w:rPr>
          <w:rFonts w:ascii="Tahoma" w:eastAsiaTheme="minorHAnsi" w:hAnsi="Tahoma" w:cs="Tahoma"/>
          <w:b/>
          <w:bCs/>
          <w:color w:val="002060"/>
          <w:lang w:eastAsia="en-GB"/>
        </w:rPr>
        <w:t>Right to Work</w:t>
      </w:r>
      <w:r w:rsidR="009529D0">
        <w:rPr>
          <w:rFonts w:ascii="Tahoma" w:eastAsiaTheme="minorHAnsi" w:hAnsi="Tahoma" w:cs="Tahoma"/>
          <w:b/>
          <w:bCs/>
          <w:color w:val="002060"/>
          <w:lang w:eastAsia="en-GB"/>
        </w:rPr>
        <w:t>, Key Legislation and Employment Law</w:t>
      </w:r>
    </w:p>
    <w:p w14:paraId="24E970A1" w14:textId="2A9285EA" w:rsidR="000913E3" w:rsidRDefault="000913E3" w:rsidP="009104E5">
      <w:pPr>
        <w:pStyle w:val="NormalWeb"/>
        <w:spacing w:before="0" w:beforeAutospacing="0" w:after="0" w:afterAutospacing="0"/>
        <w:ind w:left="720" w:firstLine="720"/>
        <w:rPr>
          <w:rFonts w:ascii="Tahoma" w:hAnsi="Tahoma" w:cs="Tahoma"/>
          <w:b/>
          <w:bCs/>
          <w:color w:val="E36C0A" w:themeColor="accent6" w:themeShade="BF"/>
          <w:sz w:val="22"/>
          <w:szCs w:val="22"/>
        </w:rPr>
      </w:pPr>
      <w:r w:rsidRPr="0023002F">
        <w:rPr>
          <w:rFonts w:ascii="Tahoma" w:hAnsi="Tahoma" w:cs="Tahoma"/>
          <w:b/>
          <w:bCs/>
          <w:color w:val="E36C0A" w:themeColor="accent6" w:themeShade="BF"/>
          <w:sz w:val="22"/>
          <w:szCs w:val="22"/>
        </w:rPr>
        <w:t>Gemma Tracey</w:t>
      </w:r>
      <w:r w:rsidR="00B371EC" w:rsidRPr="0023002F">
        <w:rPr>
          <w:rFonts w:ascii="Tahoma" w:hAnsi="Tahoma" w:cs="Tahoma"/>
          <w:b/>
          <w:bCs/>
          <w:color w:val="E36C0A" w:themeColor="accent6" w:themeShade="BF"/>
          <w:sz w:val="22"/>
          <w:szCs w:val="22"/>
        </w:rPr>
        <w:t xml:space="preserve">, </w:t>
      </w:r>
      <w:r w:rsidRPr="0023002F">
        <w:rPr>
          <w:rFonts w:ascii="Tahoma" w:hAnsi="Tahoma" w:cs="Tahoma"/>
          <w:b/>
          <w:bCs/>
          <w:color w:val="E36C0A" w:themeColor="accent6" w:themeShade="BF"/>
          <w:sz w:val="22"/>
          <w:szCs w:val="22"/>
        </w:rPr>
        <w:t>Partner, JMW Solicitors LLP</w:t>
      </w:r>
    </w:p>
    <w:p w14:paraId="5C82339F" w14:textId="36161294" w:rsidR="00E76CEF" w:rsidRPr="00E76CEF" w:rsidRDefault="009529D0" w:rsidP="004B3F7C">
      <w:pPr>
        <w:spacing w:after="0" w:line="240" w:lineRule="auto"/>
        <w:rPr>
          <w:rFonts w:ascii="Tahoma" w:eastAsia="Times New Roman" w:hAnsi="Tahoma" w:cs="Tahoma"/>
          <w:b/>
          <w:bCs/>
          <w:color w:val="E36C0A" w:themeColor="accent6" w:themeShade="BF"/>
          <w:lang w:eastAsia="en-GB"/>
        </w:rPr>
      </w:pPr>
      <w:r>
        <w:rPr>
          <w:rFonts w:ascii="Tahoma" w:hAnsi="Tahoma" w:cs="Tahoma"/>
          <w:b/>
          <w:bCs/>
          <w:color w:val="002060"/>
        </w:rPr>
        <w:tab/>
      </w:r>
      <w:r>
        <w:rPr>
          <w:rFonts w:ascii="Tahoma" w:hAnsi="Tahoma" w:cs="Tahoma"/>
          <w:b/>
          <w:bCs/>
          <w:color w:val="002060"/>
        </w:rPr>
        <w:tab/>
      </w:r>
      <w:r w:rsidR="00E76CEF" w:rsidRPr="00E76CEF">
        <w:rPr>
          <w:rFonts w:ascii="Tahoma" w:eastAsia="Times New Roman" w:hAnsi="Tahoma" w:cs="Tahoma"/>
          <w:b/>
          <w:bCs/>
          <w:color w:val="E36C0A" w:themeColor="accent6" w:themeShade="BF"/>
          <w:lang w:eastAsia="en-GB"/>
        </w:rPr>
        <w:t>Charlotte Beeley</w:t>
      </w:r>
      <w:r w:rsidR="00E76CEF">
        <w:rPr>
          <w:rFonts w:ascii="Tahoma" w:eastAsia="Times New Roman" w:hAnsi="Tahoma" w:cs="Tahoma"/>
          <w:b/>
          <w:bCs/>
          <w:color w:val="E36C0A" w:themeColor="accent6" w:themeShade="BF"/>
          <w:lang w:eastAsia="en-GB"/>
        </w:rPr>
        <w:t xml:space="preserve">, Senior Associate, </w:t>
      </w:r>
      <w:r w:rsidR="00E76CEF" w:rsidRPr="0023002F">
        <w:rPr>
          <w:rFonts w:ascii="Tahoma" w:hAnsi="Tahoma" w:cs="Tahoma"/>
          <w:b/>
          <w:bCs/>
          <w:color w:val="E36C0A" w:themeColor="accent6" w:themeShade="BF"/>
        </w:rPr>
        <w:t>JMW Solicitors LLP</w:t>
      </w:r>
    </w:p>
    <w:p w14:paraId="494A3CD2" w14:textId="77777777" w:rsidR="00A13872" w:rsidRDefault="00A13872" w:rsidP="00A13872">
      <w:pPr>
        <w:spacing w:after="0" w:line="240" w:lineRule="auto"/>
        <w:rPr>
          <w:rFonts w:ascii="Tahoma" w:hAnsi="Tahoma" w:cs="Tahoma"/>
          <w:b/>
          <w:bCs/>
          <w:color w:val="002060"/>
        </w:rPr>
      </w:pPr>
    </w:p>
    <w:p w14:paraId="2BF39092" w14:textId="0909419A" w:rsidR="000913E3" w:rsidRDefault="00A13872" w:rsidP="00D75ABD">
      <w:pPr>
        <w:spacing w:after="0" w:line="240" w:lineRule="auto"/>
        <w:ind w:left="1440" w:hanging="1440"/>
        <w:rPr>
          <w:rFonts w:ascii="Tahoma" w:hAnsi="Tahoma" w:cs="Tahoma"/>
          <w:b/>
          <w:bCs/>
          <w:color w:val="E36C0A" w:themeColor="accent6" w:themeShade="BF"/>
        </w:rPr>
      </w:pPr>
      <w:r>
        <w:rPr>
          <w:rFonts w:ascii="Tahoma" w:eastAsiaTheme="minorHAnsi" w:hAnsi="Tahoma" w:cs="Tahoma"/>
          <w:b/>
          <w:bCs/>
          <w:color w:val="002060"/>
          <w:lang w:eastAsia="en-GB"/>
        </w:rPr>
        <w:t>1</w:t>
      </w:r>
      <w:r w:rsidR="00AD3376">
        <w:rPr>
          <w:rFonts w:ascii="Tahoma" w:eastAsiaTheme="minorHAnsi" w:hAnsi="Tahoma" w:cs="Tahoma"/>
          <w:b/>
          <w:bCs/>
          <w:color w:val="002060"/>
          <w:lang w:eastAsia="en-GB"/>
        </w:rPr>
        <w:t>1</w:t>
      </w:r>
      <w:r>
        <w:rPr>
          <w:rFonts w:ascii="Tahoma" w:eastAsiaTheme="minorHAnsi" w:hAnsi="Tahoma" w:cs="Tahoma"/>
          <w:b/>
          <w:bCs/>
          <w:color w:val="002060"/>
          <w:lang w:eastAsia="en-GB"/>
        </w:rPr>
        <w:t>:</w:t>
      </w:r>
      <w:r w:rsidR="0023002F">
        <w:rPr>
          <w:rFonts w:ascii="Tahoma" w:eastAsiaTheme="minorHAnsi" w:hAnsi="Tahoma" w:cs="Tahoma"/>
          <w:b/>
          <w:bCs/>
          <w:color w:val="002060"/>
          <w:lang w:eastAsia="en-GB"/>
        </w:rPr>
        <w:t>3</w:t>
      </w:r>
      <w:r>
        <w:rPr>
          <w:rFonts w:ascii="Tahoma" w:eastAsiaTheme="minorHAnsi" w:hAnsi="Tahoma" w:cs="Tahoma"/>
          <w:b/>
          <w:bCs/>
          <w:color w:val="002060"/>
          <w:lang w:eastAsia="en-GB"/>
        </w:rPr>
        <w:t>0</w:t>
      </w:r>
      <w:r w:rsidR="00C8722D">
        <w:rPr>
          <w:rFonts w:ascii="Tahoma" w:eastAsiaTheme="minorHAnsi" w:hAnsi="Tahoma" w:cs="Tahoma"/>
          <w:b/>
          <w:bCs/>
          <w:color w:val="002060"/>
          <w:lang w:eastAsia="en-GB"/>
        </w:rPr>
        <w:tab/>
      </w:r>
      <w:r w:rsidR="000913E3" w:rsidRPr="000913E3">
        <w:rPr>
          <w:rFonts w:ascii="Tahoma" w:eastAsiaTheme="minorHAnsi" w:hAnsi="Tahoma" w:cs="Tahoma"/>
          <w:b/>
          <w:bCs/>
          <w:color w:val="002060"/>
          <w:lang w:eastAsia="en-GB"/>
        </w:rPr>
        <w:t>Structuring the Business and Tax Law</w:t>
      </w:r>
      <w:r w:rsidR="000913E3">
        <w:rPr>
          <w:rFonts w:ascii="Tahoma" w:eastAsiaTheme="minorHAnsi" w:hAnsi="Tahoma" w:cs="Tahoma"/>
          <w:b/>
          <w:bCs/>
          <w:color w:val="002060"/>
          <w:lang w:eastAsia="en-GB"/>
        </w:rPr>
        <w:t xml:space="preserve">                                                                     </w:t>
      </w:r>
    </w:p>
    <w:p w14:paraId="377EDBF4" w14:textId="23DEDFBB" w:rsidR="00D75ABD" w:rsidRDefault="000913E3" w:rsidP="0074161C">
      <w:pPr>
        <w:spacing w:line="240" w:lineRule="auto"/>
        <w:ind w:left="1440"/>
        <w:rPr>
          <w:rFonts w:ascii="Tahoma" w:hAnsi="Tahoma" w:cs="Tahoma"/>
          <w:b/>
          <w:bCs/>
          <w:color w:val="E36C0A" w:themeColor="accent6" w:themeShade="BF"/>
        </w:rPr>
      </w:pPr>
      <w:r>
        <w:rPr>
          <w:rFonts w:ascii="Tahoma" w:hAnsi="Tahoma" w:cs="Tahoma"/>
          <w:b/>
          <w:bCs/>
          <w:color w:val="E36C0A" w:themeColor="accent6" w:themeShade="BF"/>
        </w:rPr>
        <w:t>Jeremy Giles</w:t>
      </w:r>
      <w:r w:rsidR="00D75ABD" w:rsidRPr="00D75ABD">
        <w:rPr>
          <w:rFonts w:ascii="Tahoma" w:hAnsi="Tahoma" w:cs="Tahoma"/>
          <w:b/>
          <w:bCs/>
          <w:color w:val="E36C0A" w:themeColor="accent6" w:themeShade="BF"/>
        </w:rPr>
        <w:t xml:space="preserve">, </w:t>
      </w:r>
      <w:r w:rsidR="0074161C" w:rsidRPr="0074161C">
        <w:rPr>
          <w:rFonts w:ascii="Tahoma" w:hAnsi="Tahoma" w:cs="Tahoma"/>
          <w:b/>
          <w:bCs/>
          <w:color w:val="E36C0A" w:themeColor="accent6" w:themeShade="BF"/>
        </w:rPr>
        <w:t>Head of Tax Advisor</w:t>
      </w:r>
      <w:r w:rsidR="0074161C">
        <w:rPr>
          <w:rFonts w:ascii="Tahoma" w:hAnsi="Tahoma" w:cs="Tahoma"/>
          <w:b/>
          <w:bCs/>
          <w:color w:val="E36C0A" w:themeColor="accent6" w:themeShade="BF"/>
        </w:rPr>
        <w:t>y,</w:t>
      </w:r>
      <w:r w:rsidR="00C73127">
        <w:rPr>
          <w:rFonts w:ascii="Tahoma" w:hAnsi="Tahoma" w:cs="Tahoma"/>
          <w:b/>
          <w:bCs/>
          <w:color w:val="E36C0A" w:themeColor="accent6" w:themeShade="BF"/>
        </w:rPr>
        <w:t xml:space="preserve"> </w:t>
      </w:r>
      <w:r>
        <w:rPr>
          <w:rFonts w:ascii="Tahoma" w:hAnsi="Tahoma" w:cs="Tahoma"/>
          <w:b/>
          <w:bCs/>
          <w:color w:val="E36C0A" w:themeColor="accent6" w:themeShade="BF"/>
        </w:rPr>
        <w:t>WTT Group</w:t>
      </w:r>
    </w:p>
    <w:p w14:paraId="6F820561" w14:textId="77777777" w:rsidR="000913E3" w:rsidRDefault="000913E3" w:rsidP="00D75ABD">
      <w:pPr>
        <w:spacing w:after="0" w:line="240" w:lineRule="auto"/>
        <w:ind w:left="1440" w:hanging="1440"/>
        <w:rPr>
          <w:rFonts w:ascii="Tahoma" w:hAnsi="Tahoma" w:cs="Tahoma"/>
          <w:b/>
          <w:bCs/>
          <w:color w:val="E36C0A" w:themeColor="accent6" w:themeShade="BF"/>
        </w:rPr>
      </w:pPr>
    </w:p>
    <w:p w14:paraId="37EA21D6" w14:textId="5B1687FA" w:rsidR="000913E3" w:rsidRDefault="000913E3" w:rsidP="0023002F">
      <w:pPr>
        <w:spacing w:after="0" w:line="240" w:lineRule="auto"/>
        <w:ind w:left="1440" w:hanging="1440"/>
        <w:rPr>
          <w:rFonts w:ascii="Tahoma" w:eastAsiaTheme="minorHAnsi" w:hAnsi="Tahoma" w:cs="Tahoma"/>
          <w:b/>
          <w:bCs/>
          <w:color w:val="002060"/>
          <w:lang w:eastAsia="en-GB"/>
        </w:rPr>
      </w:pPr>
      <w:r w:rsidRPr="000913E3">
        <w:rPr>
          <w:rFonts w:ascii="Tahoma" w:eastAsiaTheme="minorHAnsi" w:hAnsi="Tahoma" w:cs="Tahoma"/>
          <w:b/>
          <w:bCs/>
          <w:color w:val="002060"/>
          <w:lang w:eastAsia="en-GB"/>
        </w:rPr>
        <w:t>11:</w:t>
      </w:r>
      <w:r w:rsidR="0023002F">
        <w:rPr>
          <w:rFonts w:ascii="Tahoma" w:eastAsiaTheme="minorHAnsi" w:hAnsi="Tahoma" w:cs="Tahoma"/>
          <w:b/>
          <w:bCs/>
          <w:color w:val="002060"/>
          <w:lang w:eastAsia="en-GB"/>
        </w:rPr>
        <w:t>4</w:t>
      </w:r>
      <w:r w:rsidRPr="000913E3">
        <w:rPr>
          <w:rFonts w:ascii="Tahoma" w:eastAsiaTheme="minorHAnsi" w:hAnsi="Tahoma" w:cs="Tahoma"/>
          <w:b/>
          <w:bCs/>
          <w:color w:val="002060"/>
          <w:lang w:eastAsia="en-GB"/>
        </w:rPr>
        <w:t>0</w:t>
      </w:r>
      <w:r>
        <w:rPr>
          <w:rFonts w:ascii="Tahoma" w:hAnsi="Tahoma" w:cs="Tahoma"/>
          <w:b/>
          <w:bCs/>
          <w:color w:val="E36C0A" w:themeColor="accent6" w:themeShade="BF"/>
        </w:rPr>
        <w:tab/>
      </w:r>
      <w:r w:rsidRPr="000913E3">
        <w:rPr>
          <w:rFonts w:ascii="Tahoma" w:eastAsiaTheme="minorHAnsi" w:hAnsi="Tahoma" w:cs="Tahoma"/>
          <w:b/>
          <w:bCs/>
          <w:color w:val="002060"/>
          <w:lang w:eastAsia="en-GB"/>
        </w:rPr>
        <w:t>A CEOs Perspective and Q&amp;A</w:t>
      </w:r>
      <w:r w:rsidRPr="000913E3">
        <w:rPr>
          <w:rFonts w:ascii="Tahoma" w:eastAsiaTheme="minorHAnsi" w:hAnsi="Tahoma" w:cs="Tahoma"/>
          <w:b/>
          <w:bCs/>
          <w:color w:val="002060"/>
          <w:lang w:eastAsia="en-GB"/>
        </w:rPr>
        <w:tab/>
      </w:r>
    </w:p>
    <w:p w14:paraId="74534AEE" w14:textId="33D02556" w:rsidR="000913E3" w:rsidRDefault="000913E3" w:rsidP="00D75ABD">
      <w:pPr>
        <w:spacing w:after="0" w:line="240" w:lineRule="auto"/>
        <w:ind w:left="1440" w:hanging="1440"/>
        <w:rPr>
          <w:rFonts w:ascii="Tahoma" w:hAnsi="Tahoma" w:cs="Tahoma"/>
          <w:b/>
          <w:bCs/>
          <w:color w:val="E36C0A" w:themeColor="accent6" w:themeShade="BF"/>
        </w:rPr>
      </w:pPr>
      <w:r>
        <w:rPr>
          <w:rFonts w:ascii="Tahoma" w:eastAsiaTheme="minorHAnsi" w:hAnsi="Tahoma" w:cs="Tahoma"/>
          <w:b/>
          <w:bCs/>
          <w:color w:val="002060"/>
          <w:lang w:eastAsia="en-GB"/>
        </w:rPr>
        <w:tab/>
      </w:r>
      <w:r w:rsidRPr="000913E3">
        <w:rPr>
          <w:rFonts w:ascii="Tahoma" w:hAnsi="Tahoma" w:cs="Tahoma"/>
          <w:b/>
          <w:bCs/>
          <w:color w:val="E36C0A" w:themeColor="accent6" w:themeShade="BF"/>
        </w:rPr>
        <w:t>Miles Hunt</w:t>
      </w:r>
      <w:r w:rsidR="0023002F">
        <w:rPr>
          <w:rFonts w:ascii="Tahoma" w:hAnsi="Tahoma" w:cs="Tahoma"/>
          <w:b/>
          <w:bCs/>
          <w:color w:val="E36C0A" w:themeColor="accent6" w:themeShade="BF"/>
        </w:rPr>
        <w:t>,</w:t>
      </w:r>
      <w:r w:rsidR="0023002F" w:rsidRPr="0023002F">
        <w:rPr>
          <w:rFonts w:ascii="Tahoma" w:eastAsia="Times New Roman" w:hAnsi="Tahoma" w:cs="Tahoma"/>
          <w:color w:val="112D7F"/>
          <w:lang w:eastAsia="en-GB"/>
        </w:rPr>
        <w:t xml:space="preserve"> </w:t>
      </w:r>
      <w:r w:rsidR="0023002F" w:rsidRPr="0023002F">
        <w:rPr>
          <w:rFonts w:ascii="Tahoma" w:hAnsi="Tahoma" w:cs="Tahoma"/>
          <w:b/>
          <w:bCs/>
          <w:color w:val="E36C0A" w:themeColor="accent6" w:themeShade="BF"/>
        </w:rPr>
        <w:t>Director</w:t>
      </w:r>
      <w:r w:rsidR="0023002F">
        <w:rPr>
          <w:rFonts w:ascii="Tahoma" w:hAnsi="Tahoma" w:cs="Tahoma"/>
          <w:b/>
          <w:bCs/>
          <w:color w:val="E36C0A" w:themeColor="accent6" w:themeShade="BF"/>
        </w:rPr>
        <w:t xml:space="preserve">, </w:t>
      </w:r>
      <w:proofErr w:type="spellStart"/>
      <w:r w:rsidR="0023002F" w:rsidRPr="0023002F">
        <w:rPr>
          <w:rFonts w:ascii="Tahoma" w:hAnsi="Tahoma" w:cs="Tahoma"/>
          <w:b/>
          <w:bCs/>
          <w:color w:val="E36C0A" w:themeColor="accent6" w:themeShade="BF"/>
        </w:rPr>
        <w:t>Benula</w:t>
      </w:r>
      <w:proofErr w:type="spellEnd"/>
      <w:r w:rsidR="0023002F" w:rsidRPr="0023002F">
        <w:rPr>
          <w:rFonts w:ascii="Tahoma" w:hAnsi="Tahoma" w:cs="Tahoma"/>
          <w:b/>
          <w:bCs/>
          <w:color w:val="E36C0A" w:themeColor="accent6" w:themeShade="BF"/>
        </w:rPr>
        <w:t xml:space="preserve"> Capital</w:t>
      </w:r>
      <w:r w:rsidRPr="000913E3">
        <w:rPr>
          <w:rFonts w:ascii="Tahoma" w:hAnsi="Tahoma" w:cs="Tahoma"/>
          <w:b/>
          <w:bCs/>
          <w:color w:val="E36C0A" w:themeColor="accent6" w:themeShade="BF"/>
        </w:rPr>
        <w:t xml:space="preserve"> </w:t>
      </w:r>
      <w:r w:rsidR="0023002F">
        <w:rPr>
          <w:rFonts w:ascii="Tahoma" w:hAnsi="Tahoma" w:cs="Tahoma"/>
          <w:b/>
          <w:bCs/>
          <w:color w:val="E36C0A" w:themeColor="accent6" w:themeShade="BF"/>
        </w:rPr>
        <w:t xml:space="preserve">and </w:t>
      </w:r>
      <w:r w:rsidR="0023002F" w:rsidRPr="0023002F">
        <w:rPr>
          <w:rFonts w:ascii="Tahoma" w:hAnsi="Tahoma" w:cs="Tahoma"/>
          <w:b/>
          <w:bCs/>
          <w:color w:val="E36C0A" w:themeColor="accent6" w:themeShade="BF"/>
        </w:rPr>
        <w:t>APSCo Global Rep</w:t>
      </w:r>
      <w:r w:rsidR="00E76CEF">
        <w:rPr>
          <w:rFonts w:ascii="Tahoma" w:hAnsi="Tahoma" w:cs="Tahoma"/>
          <w:b/>
          <w:bCs/>
          <w:color w:val="E36C0A" w:themeColor="accent6" w:themeShade="BF"/>
        </w:rPr>
        <w:t>Com</w:t>
      </w:r>
      <w:r w:rsidR="0023002F" w:rsidRPr="0023002F">
        <w:rPr>
          <w:rFonts w:ascii="Tahoma" w:hAnsi="Tahoma" w:cs="Tahoma"/>
          <w:b/>
          <w:bCs/>
          <w:color w:val="E36C0A" w:themeColor="accent6" w:themeShade="BF"/>
        </w:rPr>
        <w:t xml:space="preserve"> Chair</w:t>
      </w:r>
    </w:p>
    <w:p w14:paraId="3960F6DF" w14:textId="77777777" w:rsidR="00E76CEF" w:rsidRDefault="00E76CEF" w:rsidP="00D75ABD">
      <w:pPr>
        <w:spacing w:after="0" w:line="240" w:lineRule="auto"/>
        <w:ind w:left="1440" w:hanging="1440"/>
        <w:rPr>
          <w:rFonts w:ascii="Tahoma" w:hAnsi="Tahoma" w:cs="Tahoma"/>
          <w:b/>
          <w:bCs/>
          <w:color w:val="E36C0A" w:themeColor="accent6" w:themeShade="BF"/>
        </w:rPr>
      </w:pPr>
    </w:p>
    <w:p w14:paraId="479E1B33" w14:textId="77777777" w:rsidR="00A13872" w:rsidRDefault="00A13872" w:rsidP="00D75ABD">
      <w:pPr>
        <w:spacing w:after="0" w:line="240" w:lineRule="auto"/>
        <w:ind w:left="1440" w:hanging="1440"/>
        <w:rPr>
          <w:rFonts w:ascii="Tahoma" w:hAnsi="Tahoma" w:cs="Tahoma"/>
          <w:b/>
          <w:bCs/>
          <w:color w:val="E36C0A" w:themeColor="accent6" w:themeShade="BF"/>
        </w:rPr>
      </w:pPr>
    </w:p>
    <w:p w14:paraId="5300F805" w14:textId="0D5393CE" w:rsidR="00A70410" w:rsidRDefault="00A13872" w:rsidP="00A13872">
      <w:pPr>
        <w:spacing w:after="0" w:line="240" w:lineRule="auto"/>
        <w:ind w:left="1440" w:hanging="1440"/>
        <w:rPr>
          <w:rFonts w:ascii="Tahoma" w:hAnsi="Tahoma" w:cs="Tahoma"/>
          <w:b/>
          <w:bCs/>
          <w:color w:val="002060"/>
        </w:rPr>
      </w:pPr>
      <w:r w:rsidRPr="00A13872">
        <w:rPr>
          <w:rFonts w:ascii="Tahoma" w:hAnsi="Tahoma" w:cs="Tahoma"/>
          <w:b/>
          <w:bCs/>
          <w:color w:val="002060"/>
        </w:rPr>
        <w:t>1</w:t>
      </w:r>
      <w:r w:rsidR="0023002F">
        <w:rPr>
          <w:rFonts w:ascii="Tahoma" w:hAnsi="Tahoma" w:cs="Tahoma"/>
          <w:b/>
          <w:bCs/>
          <w:color w:val="002060"/>
        </w:rPr>
        <w:t>2</w:t>
      </w:r>
      <w:r w:rsidRPr="00A13872">
        <w:rPr>
          <w:rFonts w:ascii="Tahoma" w:hAnsi="Tahoma" w:cs="Tahoma"/>
          <w:b/>
          <w:bCs/>
          <w:color w:val="002060"/>
        </w:rPr>
        <w:t>:</w:t>
      </w:r>
      <w:r w:rsidR="0023002F">
        <w:rPr>
          <w:rFonts w:ascii="Tahoma" w:hAnsi="Tahoma" w:cs="Tahoma"/>
          <w:b/>
          <w:bCs/>
          <w:color w:val="002060"/>
        </w:rPr>
        <w:t>00</w:t>
      </w:r>
      <w:r w:rsidRPr="00A13872">
        <w:rPr>
          <w:rFonts w:ascii="Tahoma" w:hAnsi="Tahoma" w:cs="Tahoma"/>
          <w:b/>
          <w:bCs/>
          <w:color w:val="002060"/>
        </w:rPr>
        <w:tab/>
      </w:r>
      <w:r w:rsidR="0023002F">
        <w:rPr>
          <w:rFonts w:ascii="Tahoma" w:hAnsi="Tahoma" w:cs="Tahoma"/>
          <w:b/>
          <w:bCs/>
          <w:color w:val="002060"/>
        </w:rPr>
        <w:t>Session End</w:t>
      </w:r>
    </w:p>
    <w:p w14:paraId="1EAAF062" w14:textId="4C41B050" w:rsidR="00B82D21" w:rsidRPr="00A13872" w:rsidRDefault="00B82D21" w:rsidP="00A13872">
      <w:pPr>
        <w:spacing w:after="0" w:line="240" w:lineRule="auto"/>
        <w:ind w:left="1440" w:hanging="1440"/>
        <w:rPr>
          <w:rFonts w:ascii="Tahoma" w:hAnsi="Tahoma" w:cs="Tahoma"/>
          <w:b/>
          <w:bCs/>
          <w:color w:val="002060"/>
        </w:rPr>
      </w:pPr>
    </w:p>
    <w:p w14:paraId="48EF1504" w14:textId="73773C3B" w:rsidR="00AC04EF" w:rsidRPr="00823A20" w:rsidRDefault="00C07645" w:rsidP="00AC04EF">
      <w:pPr>
        <w:spacing w:after="0" w:line="240" w:lineRule="auto"/>
        <w:rPr>
          <w:rFonts w:asciiTheme="minorHAnsi" w:hAnsiTheme="minorHAnsi" w:cstheme="minorHAnsi"/>
          <w:b/>
          <w:color w:val="002060"/>
        </w:rPr>
      </w:pPr>
      <w:r w:rsidRPr="00823A20">
        <w:rPr>
          <w:rFonts w:asciiTheme="minorHAnsi" w:hAnsiTheme="minorHAnsi" w:cstheme="minorHAnsi"/>
          <w:noProof/>
          <w:color w:val="002060"/>
        </w:rPr>
        <mc:AlternateContent>
          <mc:Choice Requires="wps">
            <w:drawing>
              <wp:anchor distT="0" distB="0" distL="114300" distR="114300" simplePos="0" relativeHeight="251667456" behindDoc="0" locked="0" layoutInCell="1" allowOverlap="1" wp14:anchorId="666CE5A7" wp14:editId="4B3C06BC">
                <wp:simplePos x="0" y="0"/>
                <wp:positionH relativeFrom="column">
                  <wp:posOffset>1663700</wp:posOffset>
                </wp:positionH>
                <wp:positionV relativeFrom="paragraph">
                  <wp:posOffset>3175</wp:posOffset>
                </wp:positionV>
                <wp:extent cx="5156200" cy="9004300"/>
                <wp:effectExtent l="0" t="0" r="6350" b="6350"/>
                <wp:wrapNone/>
                <wp:docPr id="1339773847" name="Text Box 1339773847"/>
                <wp:cNvGraphicFramePr/>
                <a:graphic xmlns:a="http://schemas.openxmlformats.org/drawingml/2006/main">
                  <a:graphicData uri="http://schemas.microsoft.com/office/word/2010/wordprocessingShape">
                    <wps:wsp>
                      <wps:cNvSpPr txBox="1"/>
                      <wps:spPr>
                        <a:xfrm>
                          <a:off x="0" y="0"/>
                          <a:ext cx="5156200" cy="9004300"/>
                        </a:xfrm>
                        <a:prstGeom prst="rect">
                          <a:avLst/>
                        </a:prstGeom>
                        <a:solidFill>
                          <a:schemeClr val="lt1"/>
                        </a:solidFill>
                        <a:ln w="6350">
                          <a:noFill/>
                        </a:ln>
                      </wps:spPr>
                      <wps:txbx>
                        <w:txbxContent>
                          <w:p w14:paraId="2840FC45" w14:textId="77777777" w:rsidR="00FF7FE2" w:rsidRDefault="00FF7FE2" w:rsidP="00FF7FE2">
                            <w:pPr>
                              <w:spacing w:after="0"/>
                              <w:rPr>
                                <w:rFonts w:ascii="Tahoma" w:hAnsi="Tahoma" w:cs="Tahoma"/>
                                <w:b/>
                                <w:bCs/>
                                <w:color w:val="002060"/>
                                <w:sz w:val="28"/>
                                <w:szCs w:val="28"/>
                              </w:rPr>
                            </w:pPr>
                            <w:r w:rsidRPr="00E97F04">
                              <w:rPr>
                                <w:rFonts w:ascii="Tahoma" w:hAnsi="Tahoma" w:cs="Tahoma"/>
                                <w:b/>
                                <w:bCs/>
                                <w:color w:val="002060"/>
                                <w:sz w:val="28"/>
                                <w:szCs w:val="28"/>
                              </w:rPr>
                              <w:t>Speaker Profile</w:t>
                            </w:r>
                          </w:p>
                          <w:p w14:paraId="3569722F" w14:textId="77777777" w:rsidR="005D0CFD" w:rsidRDefault="005D0CFD" w:rsidP="00FF7FE2">
                            <w:pPr>
                              <w:spacing w:after="0"/>
                              <w:rPr>
                                <w:rFonts w:ascii="Tahoma" w:hAnsi="Tahoma" w:cs="Tahoma"/>
                                <w:b/>
                                <w:bCs/>
                                <w:color w:val="002060"/>
                                <w:sz w:val="28"/>
                                <w:szCs w:val="28"/>
                              </w:rPr>
                            </w:pPr>
                          </w:p>
                          <w:p w14:paraId="6A0CD5B2" w14:textId="77777777" w:rsidR="005D0CFD" w:rsidRPr="00E76CEF" w:rsidRDefault="005D0CFD" w:rsidP="005D0CFD">
                            <w:pPr>
                              <w:spacing w:after="0" w:line="240" w:lineRule="auto"/>
                              <w:ind w:left="1440" w:hanging="1440"/>
                              <w:rPr>
                                <w:rFonts w:ascii="Tahoma" w:eastAsia="Times New Roman" w:hAnsi="Tahoma" w:cs="Tahoma"/>
                                <w:b/>
                                <w:bCs/>
                                <w:color w:val="E36C0A" w:themeColor="accent6" w:themeShade="BF"/>
                                <w:lang w:eastAsia="en-GB"/>
                              </w:rPr>
                            </w:pPr>
                            <w:r w:rsidRPr="00E76CEF">
                              <w:rPr>
                                <w:rFonts w:ascii="Tahoma" w:eastAsia="Times New Roman" w:hAnsi="Tahoma" w:cs="Tahoma"/>
                                <w:b/>
                                <w:bCs/>
                                <w:color w:val="E36C0A" w:themeColor="accent6" w:themeShade="BF"/>
                                <w:lang w:eastAsia="en-GB"/>
                              </w:rPr>
                              <w:t xml:space="preserve">Miles Hunt, Director, </w:t>
                            </w:r>
                            <w:proofErr w:type="spellStart"/>
                            <w:r w:rsidRPr="00E76CEF">
                              <w:rPr>
                                <w:rFonts w:ascii="Tahoma" w:eastAsia="Times New Roman" w:hAnsi="Tahoma" w:cs="Tahoma"/>
                                <w:b/>
                                <w:bCs/>
                                <w:color w:val="E36C0A" w:themeColor="accent6" w:themeShade="BF"/>
                                <w:lang w:eastAsia="en-GB"/>
                              </w:rPr>
                              <w:t>Benula</w:t>
                            </w:r>
                            <w:proofErr w:type="spellEnd"/>
                            <w:r w:rsidRPr="00E76CEF">
                              <w:rPr>
                                <w:rFonts w:ascii="Tahoma" w:eastAsia="Times New Roman" w:hAnsi="Tahoma" w:cs="Tahoma"/>
                                <w:b/>
                                <w:bCs/>
                                <w:color w:val="E36C0A" w:themeColor="accent6" w:themeShade="BF"/>
                                <w:lang w:eastAsia="en-GB"/>
                              </w:rPr>
                              <w:t xml:space="preserve"> Capital and APSCo Global Rep</w:t>
                            </w:r>
                            <w:r>
                              <w:rPr>
                                <w:rFonts w:ascii="Tahoma" w:eastAsia="Times New Roman" w:hAnsi="Tahoma" w:cs="Tahoma"/>
                                <w:b/>
                                <w:bCs/>
                                <w:color w:val="E36C0A" w:themeColor="accent6" w:themeShade="BF"/>
                                <w:lang w:eastAsia="en-GB"/>
                              </w:rPr>
                              <w:t xml:space="preserve">Com </w:t>
                            </w:r>
                            <w:r w:rsidRPr="00E76CEF">
                              <w:rPr>
                                <w:rFonts w:ascii="Tahoma" w:eastAsia="Times New Roman" w:hAnsi="Tahoma" w:cs="Tahoma"/>
                                <w:b/>
                                <w:bCs/>
                                <w:color w:val="E36C0A" w:themeColor="accent6" w:themeShade="BF"/>
                                <w:lang w:eastAsia="en-GB"/>
                              </w:rPr>
                              <w:t>Chair</w:t>
                            </w:r>
                          </w:p>
                          <w:p w14:paraId="6F29D489" w14:textId="0E3463BB" w:rsidR="005D0CFD" w:rsidRDefault="005D0CFD" w:rsidP="005D0CFD">
                            <w:pPr>
                              <w:spacing w:after="0"/>
                              <w:rPr>
                                <w:rFonts w:ascii="Tahoma" w:hAnsi="Tahoma" w:cs="Tahoma"/>
                                <w:b/>
                                <w:bCs/>
                                <w:color w:val="002060"/>
                                <w:sz w:val="28"/>
                                <w:szCs w:val="28"/>
                              </w:rPr>
                            </w:pPr>
                            <w:r w:rsidRPr="00B82D21">
                              <w:rPr>
                                <w:rFonts w:ascii="Tahoma" w:hAnsi="Tahoma" w:cs="Tahoma"/>
                                <w:color w:val="002060"/>
                              </w:rPr>
                              <w:t xml:space="preserve">Miles Hunt is a leading international recruitment entrepreneur and expert. He has taken companies from start up to IPO in more than 25 countries over a career spanning 30 years. Miles is an active investor of the industry and is Chairman of four companies in Australia and the UK, as well as an advisor to a number of international staffing and HR related organisations. Miles founded </w:t>
                            </w:r>
                            <w:proofErr w:type="spellStart"/>
                            <w:r w:rsidRPr="00B82D21">
                              <w:rPr>
                                <w:rFonts w:ascii="Tahoma" w:hAnsi="Tahoma" w:cs="Tahoma"/>
                                <w:color w:val="002060"/>
                              </w:rPr>
                              <w:t>Benula</w:t>
                            </w:r>
                            <w:proofErr w:type="spellEnd"/>
                            <w:r w:rsidRPr="00B82D21">
                              <w:rPr>
                                <w:rFonts w:ascii="Tahoma" w:hAnsi="Tahoma" w:cs="Tahoma"/>
                                <w:color w:val="002060"/>
                              </w:rPr>
                              <w:t xml:space="preserve"> Capital in 2013 to provide development funding to ambitious management teams operating in the Human Capital Services</w:t>
                            </w:r>
                            <w:r>
                              <w:rPr>
                                <w:rFonts w:ascii="Tahoma" w:hAnsi="Tahoma" w:cs="Tahoma"/>
                                <w:color w:val="002060"/>
                              </w:rPr>
                              <w:t xml:space="preserve"> </w:t>
                            </w:r>
                            <w:r w:rsidRPr="00B82D21">
                              <w:rPr>
                                <w:rFonts w:ascii="Tahoma" w:hAnsi="Tahoma" w:cs="Tahoma"/>
                                <w:color w:val="002060"/>
                              </w:rPr>
                              <w:t>sector. Miles is the current Chairman of APSCo Global.</w:t>
                            </w:r>
                          </w:p>
                          <w:p w14:paraId="34CAB004" w14:textId="77777777" w:rsidR="00E76CEF" w:rsidRPr="00E97F04" w:rsidRDefault="00E76CEF" w:rsidP="00FF7FE2">
                            <w:pPr>
                              <w:spacing w:after="0"/>
                              <w:rPr>
                                <w:rFonts w:ascii="Tahoma" w:hAnsi="Tahoma" w:cs="Tahoma"/>
                                <w:b/>
                                <w:bCs/>
                                <w:color w:val="002060"/>
                                <w:sz w:val="28"/>
                                <w:szCs w:val="28"/>
                              </w:rPr>
                            </w:pPr>
                          </w:p>
                          <w:p w14:paraId="4ECB9B53" w14:textId="74128F9F" w:rsidR="005D0CFD" w:rsidRDefault="00F929BB" w:rsidP="00E76CEF">
                            <w:pPr>
                              <w:spacing w:line="240" w:lineRule="auto"/>
                              <w:rPr>
                                <w:rFonts w:ascii="Tahoma" w:hAnsi="Tahoma" w:cs="Tahoma"/>
                                <w:color w:val="002060"/>
                              </w:rPr>
                            </w:pPr>
                            <w:r>
                              <w:rPr>
                                <w:rFonts w:ascii="Tahoma" w:hAnsi="Tahoma" w:cs="Tahoma"/>
                                <w:b/>
                                <w:bCs/>
                                <w:color w:val="E36C0A" w:themeColor="accent6" w:themeShade="BF"/>
                              </w:rPr>
                              <w:t>Jeremy Giles</w:t>
                            </w:r>
                            <w:r w:rsidRPr="00D75ABD">
                              <w:rPr>
                                <w:rFonts w:ascii="Tahoma" w:hAnsi="Tahoma" w:cs="Tahoma"/>
                                <w:b/>
                                <w:bCs/>
                                <w:color w:val="E36C0A" w:themeColor="accent6" w:themeShade="BF"/>
                              </w:rPr>
                              <w:t xml:space="preserve">, </w:t>
                            </w:r>
                            <w:r w:rsidRPr="0074161C">
                              <w:rPr>
                                <w:rFonts w:ascii="Tahoma" w:hAnsi="Tahoma" w:cs="Tahoma"/>
                                <w:b/>
                                <w:bCs/>
                                <w:color w:val="E36C0A" w:themeColor="accent6" w:themeShade="BF"/>
                              </w:rPr>
                              <w:t>Head of Tax Advisor</w:t>
                            </w:r>
                            <w:r>
                              <w:rPr>
                                <w:rFonts w:ascii="Tahoma" w:hAnsi="Tahoma" w:cs="Tahoma"/>
                                <w:b/>
                                <w:bCs/>
                                <w:color w:val="E36C0A" w:themeColor="accent6" w:themeShade="BF"/>
                              </w:rPr>
                              <w:t xml:space="preserve">y, WTT Group                                        </w:t>
                            </w:r>
                            <w:r w:rsidRPr="00F929BB">
                              <w:rPr>
                                <w:rFonts w:ascii="Tahoma" w:hAnsi="Tahoma" w:cs="Tahoma"/>
                                <w:color w:val="002060"/>
                              </w:rPr>
                              <w:t>Jerry joined WTT in 2023 as Head of Tax Advisory.</w:t>
                            </w:r>
                            <w:r>
                              <w:rPr>
                                <w:rFonts w:ascii="Tahoma" w:hAnsi="Tahoma" w:cs="Tahoma"/>
                                <w:color w:val="002060"/>
                              </w:rPr>
                              <w:t xml:space="preserve"> </w:t>
                            </w:r>
                            <w:r w:rsidRPr="00F929BB">
                              <w:rPr>
                                <w:rFonts w:ascii="Tahoma" w:hAnsi="Tahoma" w:cs="Tahoma"/>
                                <w:color w:val="002060"/>
                              </w:rPr>
                              <w:t>He began his career training with a City of London accountancy firm, qualifying as a Chartered Certified Accountant in 1999. In 2001, Jerry joined a Tunbridge Wells-based firm of Chartered Accountants, Registered Auditors, and Chartered Tax Advisors, where he honed his expertise in private client tax planning for individuals and owner-managed businesses (OMBs) while also developing new business opportunities.</w:t>
                            </w:r>
                            <w:r w:rsidR="00E76CEF">
                              <w:rPr>
                                <w:rFonts w:ascii="Tahoma" w:hAnsi="Tahoma" w:cs="Tahoma"/>
                                <w:color w:val="002060"/>
                              </w:rPr>
                              <w:t xml:space="preserve"> </w:t>
                            </w:r>
                            <w:r w:rsidRPr="00F929BB">
                              <w:rPr>
                                <w:rFonts w:ascii="Tahoma" w:hAnsi="Tahoma" w:cs="Tahoma"/>
                                <w:color w:val="002060"/>
                              </w:rPr>
                              <w:t>In 2007, Jerry established his own consultancy, providing independent, bespoke tax advice to UK taxpayers. With decades of experience, he continues to support clients with tailored tax solutions and strategic financial planning.</w:t>
                            </w:r>
                          </w:p>
                          <w:p w14:paraId="06FD8BAC" w14:textId="77777777" w:rsidR="005D0CFD" w:rsidRPr="005D0CFD" w:rsidRDefault="005D0CFD" w:rsidP="00E76CEF">
                            <w:pPr>
                              <w:spacing w:line="240" w:lineRule="auto"/>
                              <w:rPr>
                                <w:rFonts w:ascii="Tahoma" w:hAnsi="Tahoma" w:cs="Tahoma"/>
                                <w:color w:val="002060"/>
                              </w:rPr>
                            </w:pPr>
                          </w:p>
                          <w:p w14:paraId="46BEF2B9" w14:textId="2732197E" w:rsidR="00FF7FE2" w:rsidRPr="00E76CEF" w:rsidRDefault="00E76CEF" w:rsidP="00E76CEF">
                            <w:pPr>
                              <w:pStyle w:val="NormalWeb"/>
                              <w:spacing w:before="0" w:beforeAutospacing="0" w:after="0" w:afterAutospacing="0"/>
                              <w:rPr>
                                <w:rFonts w:ascii="Tahoma" w:hAnsi="Tahoma" w:cs="Tahoma"/>
                                <w:b/>
                                <w:bCs/>
                                <w:color w:val="E36C0A" w:themeColor="accent6" w:themeShade="BF"/>
                                <w:sz w:val="22"/>
                                <w:szCs w:val="22"/>
                              </w:rPr>
                            </w:pPr>
                            <w:r w:rsidRPr="0023002F">
                              <w:rPr>
                                <w:rFonts w:ascii="Tahoma" w:hAnsi="Tahoma" w:cs="Tahoma"/>
                                <w:b/>
                                <w:bCs/>
                                <w:color w:val="E36C0A" w:themeColor="accent6" w:themeShade="BF"/>
                                <w:sz w:val="22"/>
                                <w:szCs w:val="22"/>
                              </w:rPr>
                              <w:t>Gemma Tracey, Partner, JMW Solicitors LLP</w:t>
                            </w:r>
                            <w:r>
                              <w:rPr>
                                <w:rFonts w:ascii="Tahoma" w:hAnsi="Tahoma" w:cs="Tahoma"/>
                                <w:b/>
                                <w:bCs/>
                                <w:color w:val="E36C0A" w:themeColor="accent6" w:themeShade="BF"/>
                                <w:sz w:val="22"/>
                                <w:szCs w:val="22"/>
                              </w:rPr>
                              <w:t xml:space="preserve">                                               </w:t>
                            </w:r>
                            <w:r w:rsidRPr="00E76CEF">
                              <w:rPr>
                                <w:rFonts w:ascii="Tahoma" w:eastAsia="Calibri" w:hAnsi="Tahoma" w:cs="Tahoma"/>
                                <w:color w:val="002060"/>
                                <w:sz w:val="22"/>
                                <w:szCs w:val="22"/>
                                <w:lang w:eastAsia="en-US"/>
                              </w:rPr>
                              <w:t>Gemma is a specialist UK in-bound immigration partner in the Employment Department at JMW Solicitors LLP, with over 10 years of experience in UK immigration law. She advises HR teams on right-to-work checks, sponsors Skilled Workers and Global Business Mobility migrants, and ensures sponsor licence compliance through audits. She has helped organisations navigate complex immigration routes, including securing a rare Global Business Mobility Service Supplier sponsor licence. Gemma also supports private clients with partner visas, settlement applications, EU immigration matters, British citizenship cases, and investor and entrepreneur visas.</w:t>
                            </w:r>
                          </w:p>
                          <w:p w14:paraId="26728CA2" w14:textId="77777777" w:rsidR="00FF7FE2" w:rsidRPr="00FF7FE2" w:rsidRDefault="00FF7FE2" w:rsidP="00FF7FE2">
                            <w:pPr>
                              <w:rPr>
                                <w:rFonts w:ascii="Tahoma" w:hAnsi="Tahoma" w:cs="Tahoma"/>
                                <w:color w:val="002060"/>
                                <w:lang w:val="en-US"/>
                              </w:rPr>
                            </w:pPr>
                          </w:p>
                          <w:p w14:paraId="2D34A08E" w14:textId="222A4C40" w:rsidR="00FF7FE2" w:rsidRDefault="00E76CEF" w:rsidP="00E76CEF">
                            <w:pPr>
                              <w:spacing w:after="0" w:line="240" w:lineRule="auto"/>
                              <w:rPr>
                                <w:rFonts w:ascii="Tahoma" w:hAnsi="Tahoma" w:cs="Tahoma"/>
                                <w:color w:val="002060"/>
                              </w:rPr>
                            </w:pPr>
                            <w:r w:rsidRPr="00E76CEF">
                              <w:rPr>
                                <w:rFonts w:ascii="Tahoma" w:eastAsia="Times New Roman" w:hAnsi="Tahoma" w:cs="Tahoma"/>
                                <w:b/>
                                <w:bCs/>
                                <w:color w:val="E36C0A" w:themeColor="accent6" w:themeShade="BF"/>
                                <w:lang w:eastAsia="en-GB"/>
                              </w:rPr>
                              <w:t>Charlotte Beeley</w:t>
                            </w:r>
                            <w:r>
                              <w:rPr>
                                <w:rFonts w:ascii="Tahoma" w:eastAsia="Times New Roman" w:hAnsi="Tahoma" w:cs="Tahoma"/>
                                <w:b/>
                                <w:bCs/>
                                <w:color w:val="E36C0A" w:themeColor="accent6" w:themeShade="BF"/>
                                <w:lang w:eastAsia="en-GB"/>
                              </w:rPr>
                              <w:t xml:space="preserve">, Senior Associate, </w:t>
                            </w:r>
                            <w:r w:rsidRPr="0023002F">
                              <w:rPr>
                                <w:rFonts w:ascii="Tahoma" w:hAnsi="Tahoma" w:cs="Tahoma"/>
                                <w:b/>
                                <w:bCs/>
                                <w:color w:val="E36C0A" w:themeColor="accent6" w:themeShade="BF"/>
                              </w:rPr>
                              <w:t>JMW Solicitors LLP</w:t>
                            </w:r>
                            <w:r>
                              <w:rPr>
                                <w:rFonts w:ascii="Tahoma" w:eastAsia="Times New Roman" w:hAnsi="Tahoma" w:cs="Tahoma"/>
                                <w:b/>
                                <w:bCs/>
                                <w:color w:val="E36C0A" w:themeColor="accent6" w:themeShade="BF"/>
                                <w:lang w:eastAsia="en-GB"/>
                              </w:rPr>
                              <w:t xml:space="preserve">                        </w:t>
                            </w:r>
                            <w:r w:rsidRPr="00E76CEF">
                              <w:rPr>
                                <w:rFonts w:ascii="Tahoma" w:hAnsi="Tahoma" w:cs="Tahoma"/>
                                <w:color w:val="002060"/>
                              </w:rPr>
                              <w:t>Charlotte is a Senior Associate at JMW Solicitors, specialising in Employment Law. Since joining the firm in September 2018, she has advised SMEs, as well as national and international companies, on a wide range of contentious and non-contentious employment matters. Her expertise includes disciplinary and grievance issues, redundancies, discrimination claims, employment contracts and handbooks, and settlement agreements. Charlotte has particular experience working within the retail, hospitality, and pharmaceutical sectors, providing tailored legal guidance to help businesses navigate complex employment challenges.</w:t>
                            </w:r>
                          </w:p>
                          <w:p w14:paraId="256F299E" w14:textId="77777777" w:rsidR="00E76CEF" w:rsidRDefault="00E76CEF" w:rsidP="00E76CEF">
                            <w:pPr>
                              <w:spacing w:after="0" w:line="240" w:lineRule="auto"/>
                              <w:rPr>
                                <w:rFonts w:ascii="Tahoma" w:hAnsi="Tahoma" w:cs="Tahoma"/>
                                <w:color w:val="002060"/>
                              </w:rPr>
                            </w:pPr>
                          </w:p>
                          <w:p w14:paraId="6EC91F26" w14:textId="77777777" w:rsidR="00E76CEF" w:rsidRDefault="00E76CEF" w:rsidP="00E76CEF">
                            <w:pPr>
                              <w:spacing w:after="0" w:line="240" w:lineRule="auto"/>
                              <w:rPr>
                                <w:rFonts w:ascii="Tahoma" w:hAnsi="Tahoma" w:cs="Tahoma"/>
                                <w:color w:val="002060"/>
                              </w:rPr>
                            </w:pPr>
                          </w:p>
                          <w:p w14:paraId="505DBC0E" w14:textId="40AEEDC8" w:rsidR="00E76CEF" w:rsidRPr="00B82D21" w:rsidRDefault="00E76CEF" w:rsidP="00E76CEF">
                            <w:pPr>
                              <w:spacing w:after="0" w:line="240" w:lineRule="auto"/>
                              <w:rPr>
                                <w:rFonts w:ascii="Tahoma" w:hAnsi="Tahoma" w:cs="Tahoma"/>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CE5A7" id="_x0000_t202" coordsize="21600,21600" o:spt="202" path="m,l,21600r21600,l21600,xe">
                <v:stroke joinstyle="miter"/>
                <v:path gradientshapeok="t" o:connecttype="rect"/>
              </v:shapetype>
              <v:shape id="Text Box 1339773847" o:spid="_x0000_s1026" type="#_x0000_t202" style="position:absolute;margin-left:131pt;margin-top:.25pt;width:406pt;height: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w0LQIAAFUEAAAOAAAAZHJzL2Uyb0RvYy54bWysVE1v2zAMvQ/YfxB0X+ykSdYacYosRYYB&#10;QVsgHXpWZCk2IIuapMTOfv0o2flY29Owi0yK1BPJ9+TZfVsrchDWVaBzOhyklAjNoaj0Lqc/X1Zf&#10;bilxnumCKdAip0fh6P3886dZYzIxghJUISxBEO2yxuS09N5kSeJ4KWrmBmCExqAEWzOPrt0lhWUN&#10;otcqGaXpNGnAFsYCF87h7kMXpPOIL6Xg/klKJzxROcXafFxtXLdhTeYzlu0sM2XF+zLYP1RRs0rj&#10;pWeoB+YZ2dvqHVRdcQsOpB9wqBOQsuIi9oDdDNM33WxKZkTsBYfjzHlM7v/B8sfDxjxb4ttv0CKB&#10;YSCNcZnDzdBPK20dvlgpwTiO8Hgem2g94bg5GU6myAUlHGN3aTq+QQdxkstxY53/LqAmwcipRV7i&#10;uNhh7XyXekoJtzlQVbGqlIpO0IJYKksODFlUPhaJ4H9lKU2anE5vJmkE1hCOd8hKYy2XpoLl223b&#10;d7qF4ogDsNBpwxm+qrDINXP+mVkUAzaGAvdPuEgFeAn0FiUl2N8f7Yd85AijlDQorpy6X3tmBSXq&#10;h0b27objcVBjdMaTryN07HVkex3R+3oJ2PkQn5Lh0Qz5Xp1MaaF+xXewCLdiiGmOd+fUn8yl7ySP&#10;74iLxSImof4M82u9MTxAh0kHCl7aV2ZNz5NHih/hJEOWvaGryw0nNSz2HmQVuQwD7qbazx21G9XQ&#10;v7PwOK79mHX5G8z/AAAA//8DAFBLAwQUAAYACAAAACEAZrtsQ+EAAAAKAQAADwAAAGRycy9kb3du&#10;cmV2LnhtbEyPzU7DMBCE70i8g7VIXBB1mjZtFeJUCPEjcaOhRdzceEki4nUUu0l4e7YnuO1oRrPf&#10;ZNvJtmLA3jeOFMxnEQik0pmGKgXvxdPtBoQPmoxuHaGCH/SwzS8vMp0aN9IbDrtQCS4hn2oFdQhd&#10;KqUva7Taz1yHxN6X660OLPtKml6PXG5bGUfRSlrdEH+odYcPNZbfu5NV8HlTfbz66Xk/LpJF9/gy&#10;FOuDKZS6vpru70AEnMJfGM74jA45Mx3diYwXrYJ4FfOWoCABcbaj9ZL1ka/lfJOAzDP5f0L+CwAA&#10;//8DAFBLAQItABQABgAIAAAAIQC2gziS/gAAAOEBAAATAAAAAAAAAAAAAAAAAAAAAABbQ29udGVu&#10;dF9UeXBlc10ueG1sUEsBAi0AFAAGAAgAAAAhADj9If/WAAAAlAEAAAsAAAAAAAAAAAAAAAAALwEA&#10;AF9yZWxzLy5yZWxzUEsBAi0AFAAGAAgAAAAhAOLDbDQtAgAAVQQAAA4AAAAAAAAAAAAAAAAALgIA&#10;AGRycy9lMm9Eb2MueG1sUEsBAi0AFAAGAAgAAAAhAGa7bEPhAAAACgEAAA8AAAAAAAAAAAAAAAAA&#10;hwQAAGRycy9kb3ducmV2LnhtbFBLBQYAAAAABAAEAPMAAACVBQAAAAA=&#10;" fillcolor="white [3201]" stroked="f" strokeweight=".5pt">
                <v:textbox>
                  <w:txbxContent>
                    <w:p w14:paraId="2840FC45" w14:textId="77777777" w:rsidR="00FF7FE2" w:rsidRDefault="00FF7FE2" w:rsidP="00FF7FE2">
                      <w:pPr>
                        <w:spacing w:after="0"/>
                        <w:rPr>
                          <w:rFonts w:ascii="Tahoma" w:hAnsi="Tahoma" w:cs="Tahoma"/>
                          <w:b/>
                          <w:bCs/>
                          <w:color w:val="002060"/>
                          <w:sz w:val="28"/>
                          <w:szCs w:val="28"/>
                        </w:rPr>
                      </w:pPr>
                      <w:r w:rsidRPr="00E97F04">
                        <w:rPr>
                          <w:rFonts w:ascii="Tahoma" w:hAnsi="Tahoma" w:cs="Tahoma"/>
                          <w:b/>
                          <w:bCs/>
                          <w:color w:val="002060"/>
                          <w:sz w:val="28"/>
                          <w:szCs w:val="28"/>
                        </w:rPr>
                        <w:t>Speaker Profile</w:t>
                      </w:r>
                    </w:p>
                    <w:p w14:paraId="3569722F" w14:textId="77777777" w:rsidR="005D0CFD" w:rsidRDefault="005D0CFD" w:rsidP="00FF7FE2">
                      <w:pPr>
                        <w:spacing w:after="0"/>
                        <w:rPr>
                          <w:rFonts w:ascii="Tahoma" w:hAnsi="Tahoma" w:cs="Tahoma"/>
                          <w:b/>
                          <w:bCs/>
                          <w:color w:val="002060"/>
                          <w:sz w:val="28"/>
                          <w:szCs w:val="28"/>
                        </w:rPr>
                      </w:pPr>
                    </w:p>
                    <w:p w14:paraId="6A0CD5B2" w14:textId="77777777" w:rsidR="005D0CFD" w:rsidRPr="00E76CEF" w:rsidRDefault="005D0CFD" w:rsidP="005D0CFD">
                      <w:pPr>
                        <w:spacing w:after="0" w:line="240" w:lineRule="auto"/>
                        <w:ind w:left="1440" w:hanging="1440"/>
                        <w:rPr>
                          <w:rFonts w:ascii="Tahoma" w:eastAsia="Times New Roman" w:hAnsi="Tahoma" w:cs="Tahoma"/>
                          <w:b/>
                          <w:bCs/>
                          <w:color w:val="E36C0A" w:themeColor="accent6" w:themeShade="BF"/>
                          <w:lang w:eastAsia="en-GB"/>
                        </w:rPr>
                      </w:pPr>
                      <w:r w:rsidRPr="00E76CEF">
                        <w:rPr>
                          <w:rFonts w:ascii="Tahoma" w:eastAsia="Times New Roman" w:hAnsi="Tahoma" w:cs="Tahoma"/>
                          <w:b/>
                          <w:bCs/>
                          <w:color w:val="E36C0A" w:themeColor="accent6" w:themeShade="BF"/>
                          <w:lang w:eastAsia="en-GB"/>
                        </w:rPr>
                        <w:t xml:space="preserve">Miles Hunt, Director, </w:t>
                      </w:r>
                      <w:proofErr w:type="spellStart"/>
                      <w:r w:rsidRPr="00E76CEF">
                        <w:rPr>
                          <w:rFonts w:ascii="Tahoma" w:eastAsia="Times New Roman" w:hAnsi="Tahoma" w:cs="Tahoma"/>
                          <w:b/>
                          <w:bCs/>
                          <w:color w:val="E36C0A" w:themeColor="accent6" w:themeShade="BF"/>
                          <w:lang w:eastAsia="en-GB"/>
                        </w:rPr>
                        <w:t>Benula</w:t>
                      </w:r>
                      <w:proofErr w:type="spellEnd"/>
                      <w:r w:rsidRPr="00E76CEF">
                        <w:rPr>
                          <w:rFonts w:ascii="Tahoma" w:eastAsia="Times New Roman" w:hAnsi="Tahoma" w:cs="Tahoma"/>
                          <w:b/>
                          <w:bCs/>
                          <w:color w:val="E36C0A" w:themeColor="accent6" w:themeShade="BF"/>
                          <w:lang w:eastAsia="en-GB"/>
                        </w:rPr>
                        <w:t xml:space="preserve"> Capital and APSCo Global Rep</w:t>
                      </w:r>
                      <w:r>
                        <w:rPr>
                          <w:rFonts w:ascii="Tahoma" w:eastAsia="Times New Roman" w:hAnsi="Tahoma" w:cs="Tahoma"/>
                          <w:b/>
                          <w:bCs/>
                          <w:color w:val="E36C0A" w:themeColor="accent6" w:themeShade="BF"/>
                          <w:lang w:eastAsia="en-GB"/>
                        </w:rPr>
                        <w:t xml:space="preserve">Com </w:t>
                      </w:r>
                      <w:r w:rsidRPr="00E76CEF">
                        <w:rPr>
                          <w:rFonts w:ascii="Tahoma" w:eastAsia="Times New Roman" w:hAnsi="Tahoma" w:cs="Tahoma"/>
                          <w:b/>
                          <w:bCs/>
                          <w:color w:val="E36C0A" w:themeColor="accent6" w:themeShade="BF"/>
                          <w:lang w:eastAsia="en-GB"/>
                        </w:rPr>
                        <w:t>Chair</w:t>
                      </w:r>
                    </w:p>
                    <w:p w14:paraId="6F29D489" w14:textId="0E3463BB" w:rsidR="005D0CFD" w:rsidRDefault="005D0CFD" w:rsidP="005D0CFD">
                      <w:pPr>
                        <w:spacing w:after="0"/>
                        <w:rPr>
                          <w:rFonts w:ascii="Tahoma" w:hAnsi="Tahoma" w:cs="Tahoma"/>
                          <w:b/>
                          <w:bCs/>
                          <w:color w:val="002060"/>
                          <w:sz w:val="28"/>
                          <w:szCs w:val="28"/>
                        </w:rPr>
                      </w:pPr>
                      <w:r w:rsidRPr="00B82D21">
                        <w:rPr>
                          <w:rFonts w:ascii="Tahoma" w:hAnsi="Tahoma" w:cs="Tahoma"/>
                          <w:color w:val="002060"/>
                        </w:rPr>
                        <w:t xml:space="preserve">Miles Hunt is a leading international recruitment entrepreneur and expert. He has taken companies from start up to IPO in more than 25 countries over a career spanning 30 years. Miles is an active investor of the industry and is Chairman of four companies in Australia and the UK, as well as an advisor to a number of international staffing and HR related organisations. Miles founded </w:t>
                      </w:r>
                      <w:proofErr w:type="spellStart"/>
                      <w:r w:rsidRPr="00B82D21">
                        <w:rPr>
                          <w:rFonts w:ascii="Tahoma" w:hAnsi="Tahoma" w:cs="Tahoma"/>
                          <w:color w:val="002060"/>
                        </w:rPr>
                        <w:t>Benula</w:t>
                      </w:r>
                      <w:proofErr w:type="spellEnd"/>
                      <w:r w:rsidRPr="00B82D21">
                        <w:rPr>
                          <w:rFonts w:ascii="Tahoma" w:hAnsi="Tahoma" w:cs="Tahoma"/>
                          <w:color w:val="002060"/>
                        </w:rPr>
                        <w:t xml:space="preserve"> Capital in 2013 to provide development funding to ambitious management teams operating in the Human Capital Services</w:t>
                      </w:r>
                      <w:r>
                        <w:rPr>
                          <w:rFonts w:ascii="Tahoma" w:hAnsi="Tahoma" w:cs="Tahoma"/>
                          <w:color w:val="002060"/>
                        </w:rPr>
                        <w:t xml:space="preserve"> </w:t>
                      </w:r>
                      <w:r w:rsidRPr="00B82D21">
                        <w:rPr>
                          <w:rFonts w:ascii="Tahoma" w:hAnsi="Tahoma" w:cs="Tahoma"/>
                          <w:color w:val="002060"/>
                        </w:rPr>
                        <w:t>sector. Miles is the current Chairman of APSCo Global.</w:t>
                      </w:r>
                    </w:p>
                    <w:p w14:paraId="34CAB004" w14:textId="77777777" w:rsidR="00E76CEF" w:rsidRPr="00E97F04" w:rsidRDefault="00E76CEF" w:rsidP="00FF7FE2">
                      <w:pPr>
                        <w:spacing w:after="0"/>
                        <w:rPr>
                          <w:rFonts w:ascii="Tahoma" w:hAnsi="Tahoma" w:cs="Tahoma"/>
                          <w:b/>
                          <w:bCs/>
                          <w:color w:val="002060"/>
                          <w:sz w:val="28"/>
                          <w:szCs w:val="28"/>
                        </w:rPr>
                      </w:pPr>
                    </w:p>
                    <w:p w14:paraId="4ECB9B53" w14:textId="74128F9F" w:rsidR="005D0CFD" w:rsidRDefault="00F929BB" w:rsidP="00E76CEF">
                      <w:pPr>
                        <w:spacing w:line="240" w:lineRule="auto"/>
                        <w:rPr>
                          <w:rFonts w:ascii="Tahoma" w:hAnsi="Tahoma" w:cs="Tahoma"/>
                          <w:color w:val="002060"/>
                        </w:rPr>
                      </w:pPr>
                      <w:r>
                        <w:rPr>
                          <w:rFonts w:ascii="Tahoma" w:hAnsi="Tahoma" w:cs="Tahoma"/>
                          <w:b/>
                          <w:bCs/>
                          <w:color w:val="E36C0A" w:themeColor="accent6" w:themeShade="BF"/>
                        </w:rPr>
                        <w:t>Jeremy Giles</w:t>
                      </w:r>
                      <w:r w:rsidRPr="00D75ABD">
                        <w:rPr>
                          <w:rFonts w:ascii="Tahoma" w:hAnsi="Tahoma" w:cs="Tahoma"/>
                          <w:b/>
                          <w:bCs/>
                          <w:color w:val="E36C0A" w:themeColor="accent6" w:themeShade="BF"/>
                        </w:rPr>
                        <w:t xml:space="preserve">, </w:t>
                      </w:r>
                      <w:r w:rsidRPr="0074161C">
                        <w:rPr>
                          <w:rFonts w:ascii="Tahoma" w:hAnsi="Tahoma" w:cs="Tahoma"/>
                          <w:b/>
                          <w:bCs/>
                          <w:color w:val="E36C0A" w:themeColor="accent6" w:themeShade="BF"/>
                        </w:rPr>
                        <w:t>Head of Tax Advisor</w:t>
                      </w:r>
                      <w:r>
                        <w:rPr>
                          <w:rFonts w:ascii="Tahoma" w:hAnsi="Tahoma" w:cs="Tahoma"/>
                          <w:b/>
                          <w:bCs/>
                          <w:color w:val="E36C0A" w:themeColor="accent6" w:themeShade="BF"/>
                        </w:rPr>
                        <w:t xml:space="preserve">y, WTT Group                                        </w:t>
                      </w:r>
                      <w:r w:rsidRPr="00F929BB">
                        <w:rPr>
                          <w:rFonts w:ascii="Tahoma" w:hAnsi="Tahoma" w:cs="Tahoma"/>
                          <w:color w:val="002060"/>
                        </w:rPr>
                        <w:t>Jerry joined WTT in 2023 as Head of Tax Advisory.</w:t>
                      </w:r>
                      <w:r>
                        <w:rPr>
                          <w:rFonts w:ascii="Tahoma" w:hAnsi="Tahoma" w:cs="Tahoma"/>
                          <w:color w:val="002060"/>
                        </w:rPr>
                        <w:t xml:space="preserve"> </w:t>
                      </w:r>
                      <w:r w:rsidRPr="00F929BB">
                        <w:rPr>
                          <w:rFonts w:ascii="Tahoma" w:hAnsi="Tahoma" w:cs="Tahoma"/>
                          <w:color w:val="002060"/>
                        </w:rPr>
                        <w:t>He began his career training with a City of London accountancy firm, qualifying as a Chartered Certified Accountant in 1999. In 2001, Jerry joined a Tunbridge Wells-based firm of Chartered Accountants, Registered Auditors, and Chartered Tax Advisors, where he honed his expertise in private client tax planning for individuals and owner-managed businesses (OMBs) while also developing new business opportunities.</w:t>
                      </w:r>
                      <w:r w:rsidR="00E76CEF">
                        <w:rPr>
                          <w:rFonts w:ascii="Tahoma" w:hAnsi="Tahoma" w:cs="Tahoma"/>
                          <w:color w:val="002060"/>
                        </w:rPr>
                        <w:t xml:space="preserve"> </w:t>
                      </w:r>
                      <w:r w:rsidRPr="00F929BB">
                        <w:rPr>
                          <w:rFonts w:ascii="Tahoma" w:hAnsi="Tahoma" w:cs="Tahoma"/>
                          <w:color w:val="002060"/>
                        </w:rPr>
                        <w:t>In 2007, Jerry established his own consultancy, providing independent, bespoke tax advice to UK taxpayers. With decades of experience, he continues to support clients with tailored tax solutions and strategic financial planning.</w:t>
                      </w:r>
                    </w:p>
                    <w:p w14:paraId="06FD8BAC" w14:textId="77777777" w:rsidR="005D0CFD" w:rsidRPr="005D0CFD" w:rsidRDefault="005D0CFD" w:rsidP="00E76CEF">
                      <w:pPr>
                        <w:spacing w:line="240" w:lineRule="auto"/>
                        <w:rPr>
                          <w:rFonts w:ascii="Tahoma" w:hAnsi="Tahoma" w:cs="Tahoma"/>
                          <w:color w:val="002060"/>
                        </w:rPr>
                      </w:pPr>
                    </w:p>
                    <w:p w14:paraId="46BEF2B9" w14:textId="2732197E" w:rsidR="00FF7FE2" w:rsidRPr="00E76CEF" w:rsidRDefault="00E76CEF" w:rsidP="00E76CEF">
                      <w:pPr>
                        <w:pStyle w:val="NormalWeb"/>
                        <w:spacing w:before="0" w:beforeAutospacing="0" w:after="0" w:afterAutospacing="0"/>
                        <w:rPr>
                          <w:rFonts w:ascii="Tahoma" w:hAnsi="Tahoma" w:cs="Tahoma"/>
                          <w:b/>
                          <w:bCs/>
                          <w:color w:val="E36C0A" w:themeColor="accent6" w:themeShade="BF"/>
                          <w:sz w:val="22"/>
                          <w:szCs w:val="22"/>
                        </w:rPr>
                      </w:pPr>
                      <w:r w:rsidRPr="0023002F">
                        <w:rPr>
                          <w:rFonts w:ascii="Tahoma" w:hAnsi="Tahoma" w:cs="Tahoma"/>
                          <w:b/>
                          <w:bCs/>
                          <w:color w:val="E36C0A" w:themeColor="accent6" w:themeShade="BF"/>
                          <w:sz w:val="22"/>
                          <w:szCs w:val="22"/>
                        </w:rPr>
                        <w:t>Gemma Tracey, Partner, JMW Solicitors LLP</w:t>
                      </w:r>
                      <w:r>
                        <w:rPr>
                          <w:rFonts w:ascii="Tahoma" w:hAnsi="Tahoma" w:cs="Tahoma"/>
                          <w:b/>
                          <w:bCs/>
                          <w:color w:val="E36C0A" w:themeColor="accent6" w:themeShade="BF"/>
                          <w:sz w:val="22"/>
                          <w:szCs w:val="22"/>
                        </w:rPr>
                        <w:t xml:space="preserve">                                               </w:t>
                      </w:r>
                      <w:r w:rsidRPr="00E76CEF">
                        <w:rPr>
                          <w:rFonts w:ascii="Tahoma" w:eastAsia="Calibri" w:hAnsi="Tahoma" w:cs="Tahoma"/>
                          <w:color w:val="002060"/>
                          <w:sz w:val="22"/>
                          <w:szCs w:val="22"/>
                          <w:lang w:eastAsia="en-US"/>
                        </w:rPr>
                        <w:t>Gemma is a specialist UK in-bound immigration partner in the Employment Department at JMW Solicitors LLP, with over 10 years of experience in UK immigration law. She advises HR teams on right-to-work checks, sponsors Skilled Workers and Global Business Mobility migrants, and ensures sponsor licence compliance through audits. She has helped organisations navigate complex immigration routes, including securing a rare Global Business Mobility Service Supplier sponsor licence. Gemma also supports private clients with partner visas, settlement applications, EU immigration matters, British citizenship cases, and investor and entrepreneur visas.</w:t>
                      </w:r>
                    </w:p>
                    <w:p w14:paraId="26728CA2" w14:textId="77777777" w:rsidR="00FF7FE2" w:rsidRPr="00FF7FE2" w:rsidRDefault="00FF7FE2" w:rsidP="00FF7FE2">
                      <w:pPr>
                        <w:rPr>
                          <w:rFonts w:ascii="Tahoma" w:hAnsi="Tahoma" w:cs="Tahoma"/>
                          <w:color w:val="002060"/>
                          <w:lang w:val="en-US"/>
                        </w:rPr>
                      </w:pPr>
                    </w:p>
                    <w:p w14:paraId="2D34A08E" w14:textId="222A4C40" w:rsidR="00FF7FE2" w:rsidRDefault="00E76CEF" w:rsidP="00E76CEF">
                      <w:pPr>
                        <w:spacing w:after="0" w:line="240" w:lineRule="auto"/>
                        <w:rPr>
                          <w:rFonts w:ascii="Tahoma" w:hAnsi="Tahoma" w:cs="Tahoma"/>
                          <w:color w:val="002060"/>
                        </w:rPr>
                      </w:pPr>
                      <w:r w:rsidRPr="00E76CEF">
                        <w:rPr>
                          <w:rFonts w:ascii="Tahoma" w:eastAsia="Times New Roman" w:hAnsi="Tahoma" w:cs="Tahoma"/>
                          <w:b/>
                          <w:bCs/>
                          <w:color w:val="E36C0A" w:themeColor="accent6" w:themeShade="BF"/>
                          <w:lang w:eastAsia="en-GB"/>
                        </w:rPr>
                        <w:t>Charlotte Beeley</w:t>
                      </w:r>
                      <w:r>
                        <w:rPr>
                          <w:rFonts w:ascii="Tahoma" w:eastAsia="Times New Roman" w:hAnsi="Tahoma" w:cs="Tahoma"/>
                          <w:b/>
                          <w:bCs/>
                          <w:color w:val="E36C0A" w:themeColor="accent6" w:themeShade="BF"/>
                          <w:lang w:eastAsia="en-GB"/>
                        </w:rPr>
                        <w:t xml:space="preserve">, Senior Associate, </w:t>
                      </w:r>
                      <w:r w:rsidRPr="0023002F">
                        <w:rPr>
                          <w:rFonts w:ascii="Tahoma" w:hAnsi="Tahoma" w:cs="Tahoma"/>
                          <w:b/>
                          <w:bCs/>
                          <w:color w:val="E36C0A" w:themeColor="accent6" w:themeShade="BF"/>
                        </w:rPr>
                        <w:t>JMW Solicitors LLP</w:t>
                      </w:r>
                      <w:r>
                        <w:rPr>
                          <w:rFonts w:ascii="Tahoma" w:eastAsia="Times New Roman" w:hAnsi="Tahoma" w:cs="Tahoma"/>
                          <w:b/>
                          <w:bCs/>
                          <w:color w:val="E36C0A" w:themeColor="accent6" w:themeShade="BF"/>
                          <w:lang w:eastAsia="en-GB"/>
                        </w:rPr>
                        <w:t xml:space="preserve">                        </w:t>
                      </w:r>
                      <w:r w:rsidRPr="00E76CEF">
                        <w:rPr>
                          <w:rFonts w:ascii="Tahoma" w:hAnsi="Tahoma" w:cs="Tahoma"/>
                          <w:color w:val="002060"/>
                        </w:rPr>
                        <w:t>Charlotte is a Senior Associate at JMW Solicitors, specialising in Employment Law. Since joining the firm in September 2018, she has advised SMEs, as well as national and international companies, on a wide range of contentious and non-contentious employment matters. Her expertise includes disciplinary and grievance issues, redundancies, discrimination claims, employment contracts and handbooks, and settlement agreements. Charlotte has particular experience working within the retail, hospitality, and pharmaceutical sectors, providing tailored legal guidance to help businesses navigate complex employment challenges.</w:t>
                      </w:r>
                    </w:p>
                    <w:p w14:paraId="256F299E" w14:textId="77777777" w:rsidR="00E76CEF" w:rsidRDefault="00E76CEF" w:rsidP="00E76CEF">
                      <w:pPr>
                        <w:spacing w:after="0" w:line="240" w:lineRule="auto"/>
                        <w:rPr>
                          <w:rFonts w:ascii="Tahoma" w:hAnsi="Tahoma" w:cs="Tahoma"/>
                          <w:color w:val="002060"/>
                        </w:rPr>
                      </w:pPr>
                    </w:p>
                    <w:p w14:paraId="6EC91F26" w14:textId="77777777" w:rsidR="00E76CEF" w:rsidRDefault="00E76CEF" w:rsidP="00E76CEF">
                      <w:pPr>
                        <w:spacing w:after="0" w:line="240" w:lineRule="auto"/>
                        <w:rPr>
                          <w:rFonts w:ascii="Tahoma" w:hAnsi="Tahoma" w:cs="Tahoma"/>
                          <w:color w:val="002060"/>
                        </w:rPr>
                      </w:pPr>
                    </w:p>
                    <w:p w14:paraId="505DBC0E" w14:textId="40AEEDC8" w:rsidR="00E76CEF" w:rsidRPr="00B82D21" w:rsidRDefault="00E76CEF" w:rsidP="00E76CEF">
                      <w:pPr>
                        <w:spacing w:after="0" w:line="240" w:lineRule="auto"/>
                        <w:rPr>
                          <w:rFonts w:ascii="Tahoma" w:hAnsi="Tahoma" w:cs="Tahoma"/>
                          <w:color w:val="002060"/>
                        </w:rPr>
                      </w:pPr>
                    </w:p>
                  </w:txbxContent>
                </v:textbox>
              </v:shape>
            </w:pict>
          </mc:Fallback>
        </mc:AlternateContent>
      </w:r>
    </w:p>
    <w:p w14:paraId="09289A86" w14:textId="4769DF50" w:rsidR="005C1CC2" w:rsidRPr="00823A20" w:rsidRDefault="006D3B9F" w:rsidP="00506FD4">
      <w:pPr>
        <w:spacing w:before="120" w:after="0"/>
        <w:rPr>
          <w:rFonts w:asciiTheme="minorHAnsi" w:hAnsiTheme="minorHAnsi" w:cstheme="minorHAnsi"/>
          <w:b/>
          <w:bCs/>
          <w:color w:val="002060"/>
        </w:rPr>
      </w:pPr>
      <w:r w:rsidRPr="00823A20">
        <w:t xml:space="preserve"> </w:t>
      </w:r>
    </w:p>
    <w:p w14:paraId="6480B82F" w14:textId="697AE6AE" w:rsidR="004F38FB" w:rsidRPr="00823A20" w:rsidRDefault="001F3470" w:rsidP="004F38FB">
      <w:pPr>
        <w:spacing w:after="0"/>
        <w:rPr>
          <w:rFonts w:asciiTheme="minorHAnsi" w:hAnsiTheme="minorHAnsi" w:cstheme="minorHAnsi"/>
          <w:b/>
          <w:bCs/>
          <w:color w:val="E36C0A" w:themeColor="accent6" w:themeShade="BF"/>
        </w:rPr>
      </w:pPr>
      <w:r w:rsidRPr="00823A20">
        <w:rPr>
          <w:rFonts w:asciiTheme="minorHAnsi" w:hAnsiTheme="minorHAnsi" w:cstheme="minorHAnsi"/>
          <w:b/>
          <w:bCs/>
          <w:color w:val="E36C0A" w:themeColor="accent6" w:themeShade="BF"/>
        </w:rPr>
        <w:t xml:space="preserve">       </w:t>
      </w:r>
    </w:p>
    <w:p w14:paraId="431040B8" w14:textId="404E9E2B" w:rsidR="00314CF6" w:rsidRDefault="00C07645" w:rsidP="00314CF6">
      <w:pPr>
        <w:pStyle w:val="NormalWeb"/>
      </w:pPr>
      <w:r>
        <w:rPr>
          <w:rFonts w:asciiTheme="minorHAnsi" w:hAnsiTheme="minorHAnsi" w:cstheme="minorHAnsi"/>
          <w:noProof/>
        </w:rPr>
        <w:drawing>
          <wp:anchor distT="0" distB="0" distL="114300" distR="114300" simplePos="0" relativeHeight="251677696" behindDoc="1" locked="0" layoutInCell="1" allowOverlap="1" wp14:anchorId="44F09BB4" wp14:editId="1FC5209A">
            <wp:simplePos x="0" y="0"/>
            <wp:positionH relativeFrom="margin">
              <wp:posOffset>-184150</wp:posOffset>
            </wp:positionH>
            <wp:positionV relativeFrom="paragraph">
              <wp:posOffset>184150</wp:posOffset>
            </wp:positionV>
            <wp:extent cx="1682750" cy="1682750"/>
            <wp:effectExtent l="0" t="0" r="0" b="0"/>
            <wp:wrapTight wrapText="bothSides">
              <wp:wrapPolygon edited="0">
                <wp:start x="8314" y="0"/>
                <wp:lineTo x="6602" y="245"/>
                <wp:lineTo x="1712" y="3179"/>
                <wp:lineTo x="0" y="7580"/>
                <wp:lineTo x="0" y="13449"/>
                <wp:lineTo x="734" y="15894"/>
                <wp:lineTo x="3668" y="19562"/>
                <wp:lineTo x="7336" y="21274"/>
                <wp:lineTo x="7825" y="21274"/>
                <wp:lineTo x="13449" y="21274"/>
                <wp:lineTo x="13938" y="21274"/>
                <wp:lineTo x="17606" y="19562"/>
                <wp:lineTo x="20785" y="15650"/>
                <wp:lineTo x="21274" y="13449"/>
                <wp:lineTo x="21274" y="7580"/>
                <wp:lineTo x="19562" y="3179"/>
                <wp:lineTo x="14672" y="245"/>
                <wp:lineTo x="12960" y="0"/>
                <wp:lineTo x="8314" y="0"/>
              </wp:wrapPolygon>
            </wp:wrapTight>
            <wp:docPr id="608096168" name="Picture 3"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6168" name="Picture 3" descr="A person wearing glasses and a su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1682750"/>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00094F31" w:rsidRPr="00823A20">
        <w:rPr>
          <w:sz w:val="22"/>
          <w:szCs w:val="22"/>
        </w:rPr>
        <w:t xml:space="preserve"> </w:t>
      </w:r>
    </w:p>
    <w:p w14:paraId="01FA3890" w14:textId="4F216038" w:rsidR="00921E66" w:rsidRPr="00823A20" w:rsidRDefault="00921E66" w:rsidP="003471A4">
      <w:pPr>
        <w:spacing w:after="0"/>
        <w:rPr>
          <w:rFonts w:asciiTheme="minorHAnsi" w:hAnsiTheme="minorHAnsi" w:cstheme="minorHAnsi"/>
          <w:b/>
          <w:bCs/>
          <w:color w:val="E36C0A" w:themeColor="accent6" w:themeShade="BF"/>
        </w:rPr>
      </w:pPr>
    </w:p>
    <w:p w14:paraId="4922424B" w14:textId="3D75069D" w:rsidR="00E96F66" w:rsidRPr="00823A20" w:rsidRDefault="00E96F66" w:rsidP="00E96F66">
      <w:pPr>
        <w:rPr>
          <w:rFonts w:asciiTheme="minorHAnsi" w:hAnsiTheme="minorHAnsi" w:cstheme="minorHAnsi"/>
        </w:rPr>
      </w:pPr>
    </w:p>
    <w:p w14:paraId="7B83E308" w14:textId="0383DE03" w:rsidR="00E96F66" w:rsidRPr="00823A20" w:rsidRDefault="00E96F66" w:rsidP="00E96F66">
      <w:pPr>
        <w:rPr>
          <w:rFonts w:asciiTheme="minorHAnsi" w:hAnsiTheme="minorHAnsi" w:cstheme="minorHAnsi"/>
        </w:rPr>
      </w:pPr>
    </w:p>
    <w:p w14:paraId="3EED3CFE" w14:textId="34AEB048" w:rsidR="00E96F66" w:rsidRPr="00823A20" w:rsidRDefault="00E96F66" w:rsidP="00E96F66">
      <w:pPr>
        <w:rPr>
          <w:rFonts w:asciiTheme="minorHAnsi" w:hAnsiTheme="minorHAnsi" w:cstheme="minorHAnsi"/>
        </w:rPr>
      </w:pPr>
    </w:p>
    <w:p w14:paraId="5E1B59DA" w14:textId="47E8D8F3" w:rsidR="00E96F66" w:rsidRPr="00823A20" w:rsidRDefault="00E96F66" w:rsidP="00E96F66">
      <w:pPr>
        <w:rPr>
          <w:rFonts w:asciiTheme="minorHAnsi" w:hAnsiTheme="minorHAnsi" w:cstheme="minorHAnsi"/>
          <w:b/>
          <w:bCs/>
          <w:color w:val="E36C0A" w:themeColor="accent6" w:themeShade="BF"/>
        </w:rPr>
      </w:pPr>
    </w:p>
    <w:p w14:paraId="37E238AD" w14:textId="40E4DCF2" w:rsidR="00E96F66" w:rsidRDefault="00E96F66" w:rsidP="00E96F66">
      <w:pPr>
        <w:tabs>
          <w:tab w:val="left" w:pos="2330"/>
        </w:tabs>
        <w:rPr>
          <w:rFonts w:asciiTheme="minorHAnsi" w:hAnsiTheme="minorHAnsi" w:cstheme="minorHAnsi"/>
        </w:rPr>
      </w:pPr>
    </w:p>
    <w:p w14:paraId="5FB4C55D" w14:textId="26FD0DF3" w:rsidR="00DC1AF7" w:rsidRDefault="00C07645" w:rsidP="00E96F66">
      <w:pPr>
        <w:tabs>
          <w:tab w:val="left" w:pos="2330"/>
        </w:tabs>
        <w:rPr>
          <w:rFonts w:asciiTheme="minorHAnsi" w:hAnsiTheme="minorHAnsi" w:cstheme="minorHAnsi"/>
        </w:rPr>
      </w:pPr>
      <w:r>
        <w:rPr>
          <w:rFonts w:asciiTheme="minorHAnsi" w:hAnsiTheme="minorHAnsi" w:cstheme="minorHAnsi"/>
          <w:noProof/>
        </w:rPr>
        <w:drawing>
          <wp:anchor distT="0" distB="0" distL="114300" distR="114300" simplePos="0" relativeHeight="251674624" behindDoc="1" locked="0" layoutInCell="1" allowOverlap="1" wp14:anchorId="329A2AB7" wp14:editId="5C3B6841">
            <wp:simplePos x="0" y="0"/>
            <wp:positionH relativeFrom="column">
              <wp:posOffset>-115570</wp:posOffset>
            </wp:positionH>
            <wp:positionV relativeFrom="paragraph">
              <wp:posOffset>130175</wp:posOffset>
            </wp:positionV>
            <wp:extent cx="1689100" cy="1689100"/>
            <wp:effectExtent l="0" t="0" r="6350" b="6350"/>
            <wp:wrapTight wrapText="bothSides">
              <wp:wrapPolygon edited="0">
                <wp:start x="8283" y="0"/>
                <wp:lineTo x="6334" y="487"/>
                <wp:lineTo x="1949" y="3167"/>
                <wp:lineTo x="0" y="7552"/>
                <wp:lineTo x="0" y="13398"/>
                <wp:lineTo x="487" y="15591"/>
                <wp:lineTo x="3654" y="19489"/>
                <wp:lineTo x="3898" y="19732"/>
                <wp:lineTo x="7552" y="21438"/>
                <wp:lineTo x="8039" y="21438"/>
                <wp:lineTo x="13398" y="21438"/>
                <wp:lineTo x="13886" y="21438"/>
                <wp:lineTo x="18027" y="19489"/>
                <wp:lineTo x="20950" y="15591"/>
                <wp:lineTo x="21438" y="13398"/>
                <wp:lineTo x="21438" y="7552"/>
                <wp:lineTo x="19976" y="3411"/>
                <wp:lineTo x="15104" y="487"/>
                <wp:lineTo x="13155" y="0"/>
                <wp:lineTo x="8283" y="0"/>
              </wp:wrapPolygon>
            </wp:wrapTight>
            <wp:docPr id="203310646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06465" name="Picture 5" descr="A person in a suit and ti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1689100"/>
                    </a:xfrm>
                    <a:prstGeom prst="ellipse">
                      <a:avLst/>
                    </a:prstGeom>
                    <a:ln>
                      <a:noFill/>
                    </a:ln>
                    <a:effectLst/>
                  </pic:spPr>
                </pic:pic>
              </a:graphicData>
            </a:graphic>
            <wp14:sizeRelH relativeFrom="margin">
              <wp14:pctWidth>0</wp14:pctWidth>
            </wp14:sizeRelH>
            <wp14:sizeRelV relativeFrom="margin">
              <wp14:pctHeight>0</wp14:pctHeight>
            </wp14:sizeRelV>
          </wp:anchor>
        </w:drawing>
      </w:r>
    </w:p>
    <w:p w14:paraId="142C1738" w14:textId="116C58A6" w:rsidR="00DC1AF7" w:rsidRDefault="00DC1AF7" w:rsidP="00E96F66">
      <w:pPr>
        <w:tabs>
          <w:tab w:val="left" w:pos="2330"/>
        </w:tabs>
        <w:rPr>
          <w:rFonts w:asciiTheme="minorHAnsi" w:hAnsiTheme="minorHAnsi" w:cstheme="minorHAnsi"/>
        </w:rPr>
      </w:pPr>
    </w:p>
    <w:p w14:paraId="1F09BD46" w14:textId="0A988BFE" w:rsidR="00DC1AF7" w:rsidRDefault="00DC1AF7" w:rsidP="00E96F66">
      <w:pPr>
        <w:tabs>
          <w:tab w:val="left" w:pos="2330"/>
        </w:tabs>
        <w:rPr>
          <w:rFonts w:asciiTheme="minorHAnsi" w:hAnsiTheme="minorHAnsi" w:cstheme="minorHAnsi"/>
        </w:rPr>
      </w:pPr>
    </w:p>
    <w:p w14:paraId="7A17BAD7" w14:textId="56BD3781" w:rsidR="00DC1AF7" w:rsidRDefault="00DC1AF7" w:rsidP="00E96F66">
      <w:pPr>
        <w:tabs>
          <w:tab w:val="left" w:pos="2330"/>
        </w:tabs>
        <w:rPr>
          <w:rFonts w:asciiTheme="minorHAnsi" w:hAnsiTheme="minorHAnsi" w:cstheme="minorHAnsi"/>
        </w:rPr>
      </w:pPr>
    </w:p>
    <w:p w14:paraId="57F148A2" w14:textId="0FDD40CE" w:rsidR="00DC1AF7" w:rsidRDefault="00DC1AF7" w:rsidP="00E96F66">
      <w:pPr>
        <w:tabs>
          <w:tab w:val="left" w:pos="2330"/>
        </w:tabs>
        <w:rPr>
          <w:rFonts w:asciiTheme="minorHAnsi" w:hAnsiTheme="minorHAnsi" w:cstheme="minorHAnsi"/>
        </w:rPr>
      </w:pPr>
    </w:p>
    <w:p w14:paraId="64D493BE" w14:textId="22D850E4" w:rsidR="00DC1AF7" w:rsidRDefault="00DC1AF7" w:rsidP="00E96F66">
      <w:pPr>
        <w:tabs>
          <w:tab w:val="left" w:pos="2330"/>
        </w:tabs>
        <w:rPr>
          <w:rFonts w:asciiTheme="minorHAnsi" w:hAnsiTheme="minorHAnsi" w:cstheme="minorHAnsi"/>
        </w:rPr>
      </w:pPr>
    </w:p>
    <w:p w14:paraId="653B1467" w14:textId="6C5B6902" w:rsidR="00DC1AF7" w:rsidRDefault="005D0CFD" w:rsidP="00E96F66">
      <w:pPr>
        <w:tabs>
          <w:tab w:val="left" w:pos="2330"/>
        </w:tabs>
        <w:rPr>
          <w:rFonts w:asciiTheme="minorHAnsi" w:hAnsiTheme="minorHAnsi" w:cstheme="minorHAnsi"/>
        </w:rPr>
      </w:pPr>
      <w:r>
        <w:rPr>
          <w:rFonts w:asciiTheme="minorHAnsi" w:hAnsiTheme="minorHAnsi" w:cstheme="minorHAnsi"/>
          <w:b/>
          <w:bCs/>
          <w:noProof/>
          <w:color w:val="E36C0A" w:themeColor="accent6" w:themeShade="BF"/>
        </w:rPr>
        <w:drawing>
          <wp:anchor distT="0" distB="0" distL="114300" distR="114300" simplePos="0" relativeHeight="251673600" behindDoc="1" locked="0" layoutInCell="1" allowOverlap="1" wp14:anchorId="7997DBF5" wp14:editId="591E17C4">
            <wp:simplePos x="0" y="0"/>
            <wp:positionH relativeFrom="margin">
              <wp:posOffset>-152400</wp:posOffset>
            </wp:positionH>
            <wp:positionV relativeFrom="paragraph">
              <wp:posOffset>340995</wp:posOffset>
            </wp:positionV>
            <wp:extent cx="1695450" cy="1695450"/>
            <wp:effectExtent l="0" t="0" r="0" b="0"/>
            <wp:wrapTight wrapText="bothSides">
              <wp:wrapPolygon edited="0">
                <wp:start x="8252" y="0"/>
                <wp:lineTo x="6310" y="485"/>
                <wp:lineTo x="1942" y="3155"/>
                <wp:lineTo x="0" y="7524"/>
                <wp:lineTo x="0" y="13348"/>
                <wp:lineTo x="485" y="15533"/>
                <wp:lineTo x="3640" y="19416"/>
                <wp:lineTo x="3883" y="19658"/>
                <wp:lineTo x="7524" y="21357"/>
                <wp:lineTo x="8009" y="21357"/>
                <wp:lineTo x="13348" y="21357"/>
                <wp:lineTo x="13834" y="21357"/>
                <wp:lineTo x="17960" y="19416"/>
                <wp:lineTo x="20872" y="15533"/>
                <wp:lineTo x="21357" y="13348"/>
                <wp:lineTo x="21357" y="7524"/>
                <wp:lineTo x="19901" y="3398"/>
                <wp:lineTo x="15047" y="485"/>
                <wp:lineTo x="13106" y="0"/>
                <wp:lineTo x="8252" y="0"/>
              </wp:wrapPolygon>
            </wp:wrapTight>
            <wp:docPr id="207963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ellipse">
                      <a:avLst/>
                    </a:prstGeom>
                    <a:ln>
                      <a:noFill/>
                    </a:ln>
                    <a:effectLst/>
                  </pic:spPr>
                </pic:pic>
              </a:graphicData>
            </a:graphic>
            <wp14:sizeRelH relativeFrom="margin">
              <wp14:pctWidth>0</wp14:pctWidth>
            </wp14:sizeRelH>
            <wp14:sizeRelV relativeFrom="margin">
              <wp14:pctHeight>0</wp14:pctHeight>
            </wp14:sizeRelV>
          </wp:anchor>
        </w:drawing>
      </w:r>
    </w:p>
    <w:p w14:paraId="2DB89EDF" w14:textId="5931F39B" w:rsidR="00DC1AF7" w:rsidRDefault="00DC1AF7" w:rsidP="00E96F66">
      <w:pPr>
        <w:tabs>
          <w:tab w:val="left" w:pos="2330"/>
        </w:tabs>
        <w:rPr>
          <w:rFonts w:asciiTheme="minorHAnsi" w:hAnsiTheme="minorHAnsi" w:cstheme="minorHAnsi"/>
        </w:rPr>
      </w:pPr>
    </w:p>
    <w:p w14:paraId="6D01C6A0" w14:textId="0B5F7F7E" w:rsidR="00DC1AF7" w:rsidRDefault="00DC1AF7" w:rsidP="00E96F66">
      <w:pPr>
        <w:tabs>
          <w:tab w:val="left" w:pos="2330"/>
        </w:tabs>
        <w:rPr>
          <w:rFonts w:asciiTheme="minorHAnsi" w:hAnsiTheme="minorHAnsi" w:cstheme="minorHAnsi"/>
        </w:rPr>
      </w:pPr>
    </w:p>
    <w:p w14:paraId="2EC6ACBB" w14:textId="08FB29A2" w:rsidR="00E76CEF" w:rsidRDefault="00E76CEF" w:rsidP="00E76CEF">
      <w:pPr>
        <w:pStyle w:val="NormalWeb"/>
      </w:pPr>
    </w:p>
    <w:p w14:paraId="10F515C5" w14:textId="69AAC369" w:rsidR="00DC1AF7" w:rsidRPr="00823A20" w:rsidRDefault="005D0CFD" w:rsidP="00E96F66">
      <w:pPr>
        <w:tabs>
          <w:tab w:val="left" w:pos="2330"/>
        </w:tabs>
        <w:rPr>
          <w:rFonts w:asciiTheme="minorHAnsi" w:hAnsiTheme="minorHAnsi" w:cstheme="minorHAnsi"/>
        </w:rPr>
      </w:pPr>
      <w:r>
        <w:rPr>
          <w:noProof/>
        </w:rPr>
        <w:drawing>
          <wp:anchor distT="0" distB="0" distL="114300" distR="114300" simplePos="0" relativeHeight="251675648" behindDoc="1" locked="0" layoutInCell="1" allowOverlap="1" wp14:anchorId="16DD4C1E" wp14:editId="723E04C9">
            <wp:simplePos x="0" y="0"/>
            <wp:positionH relativeFrom="margin">
              <wp:posOffset>-104775</wp:posOffset>
            </wp:positionH>
            <wp:positionV relativeFrom="paragraph">
              <wp:posOffset>942340</wp:posOffset>
            </wp:positionV>
            <wp:extent cx="1678940" cy="1644650"/>
            <wp:effectExtent l="0" t="0" r="0" b="0"/>
            <wp:wrapTight wrapText="bothSides">
              <wp:wrapPolygon edited="0">
                <wp:start x="8333" y="0"/>
                <wp:lineTo x="6617" y="250"/>
                <wp:lineTo x="1716" y="3253"/>
                <wp:lineTo x="0" y="7506"/>
                <wp:lineTo x="0" y="13510"/>
                <wp:lineTo x="735" y="16513"/>
                <wp:lineTo x="4411" y="20015"/>
                <wp:lineTo x="7352" y="21266"/>
                <wp:lineTo x="7843" y="21266"/>
                <wp:lineTo x="13480" y="21266"/>
                <wp:lineTo x="13970" y="21266"/>
                <wp:lineTo x="16911" y="20015"/>
                <wp:lineTo x="20587" y="16263"/>
                <wp:lineTo x="21322" y="13510"/>
                <wp:lineTo x="21322" y="8006"/>
                <wp:lineTo x="21077" y="6755"/>
                <wp:lineTo x="19607" y="3253"/>
                <wp:lineTo x="14705" y="250"/>
                <wp:lineTo x="12989" y="0"/>
                <wp:lineTo x="833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021" b="1021"/>
                    <a:stretch>
                      <a:fillRect/>
                    </a:stretch>
                  </pic:blipFill>
                  <pic:spPr bwMode="auto">
                    <a:xfrm>
                      <a:off x="0" y="0"/>
                      <a:ext cx="1678940" cy="1644650"/>
                    </a:xfrm>
                    <a:prstGeom prst="ellipse">
                      <a:avLst/>
                    </a:prstGeom>
                    <a:ln>
                      <a:noFill/>
                    </a:ln>
                    <a:effectLst/>
                  </pic:spPr>
                </pic:pic>
              </a:graphicData>
            </a:graphic>
            <wp14:sizeRelH relativeFrom="margin">
              <wp14:pctWidth>0</wp14:pctWidth>
            </wp14:sizeRelH>
            <wp14:sizeRelV relativeFrom="margin">
              <wp14:pctHeight>0</wp14:pctHeight>
            </wp14:sizeRelV>
          </wp:anchor>
        </w:drawing>
      </w:r>
    </w:p>
    <w:sectPr w:rsidR="00DC1AF7" w:rsidRPr="00823A20" w:rsidSect="00313C8C">
      <w:headerReference w:type="default" r:id="rId16"/>
      <w:footerReference w:type="default" r:id="rId17"/>
      <w:pgSz w:w="11900" w:h="1682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E16BF" w14:textId="77777777" w:rsidR="00734893" w:rsidRDefault="00734893" w:rsidP="001C0A67">
      <w:pPr>
        <w:spacing w:after="0" w:line="240" w:lineRule="auto"/>
      </w:pPr>
      <w:r>
        <w:separator/>
      </w:r>
    </w:p>
  </w:endnote>
  <w:endnote w:type="continuationSeparator" w:id="0">
    <w:p w14:paraId="08C05B4A" w14:textId="77777777" w:rsidR="00734893" w:rsidRDefault="00734893" w:rsidP="001C0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5F90" w14:textId="43E89835" w:rsidR="00A10B2D" w:rsidRDefault="00A10B2D" w:rsidP="004B12B7">
    <w:pPr>
      <w:pStyle w:val="Footer"/>
      <w:pBdr>
        <w:top w:val="single" w:sz="8" w:space="1" w:color="E36C0A"/>
      </w:pBdr>
      <w:jc w:val="center"/>
      <w:rPr>
        <w:rFonts w:ascii="Arial Narrow" w:hAnsi="Arial Narrow" w:cs="Tahoma"/>
        <w:b/>
        <w:noProof/>
        <w:color w:val="000099"/>
        <w:sz w:val="28"/>
        <w:szCs w:val="28"/>
        <w:lang w:eastAsia="en-GB"/>
      </w:rPr>
    </w:pPr>
  </w:p>
  <w:p w14:paraId="621C5F91" w14:textId="1DC93612" w:rsidR="00A10B2D" w:rsidRDefault="00A10B2D" w:rsidP="00AD18D1">
    <w:pPr>
      <w:pStyle w:val="Footer"/>
      <w:pBdr>
        <w:top w:val="single" w:sz="8" w:space="1" w:color="E36C0A"/>
      </w:pBdr>
      <w:tabs>
        <w:tab w:val="left" w:pos="2295"/>
        <w:tab w:val="center" w:pos="4989"/>
      </w:tabs>
    </w:pPr>
    <w:r>
      <w:rPr>
        <w:rFonts w:ascii="Tahoma" w:hAnsi="Tahoma" w:cs="Tahoma"/>
        <w:noProof/>
        <w:lang w:eastAsia="en-GB"/>
      </w:rPr>
      <w:tab/>
    </w:r>
    <w:r>
      <w:rPr>
        <w:rFonts w:ascii="Tahoma" w:hAnsi="Tahoma" w:cs="Tahoma"/>
        <w:noProof/>
        <w:lang w:eastAsia="en-GB"/>
      </w:rPr>
      <w:tab/>
    </w:r>
    <w:r>
      <w:rPr>
        <w:rFonts w:ascii="Tahoma" w:hAnsi="Tahoma" w:cs="Tahoma"/>
        <w:noProof/>
        <w:lang w:eastAsia="en-GB"/>
      </w:rPr>
      <w:tab/>
      <w:t xml:space="preserve">                                                            </w:t>
    </w:r>
  </w:p>
  <w:p w14:paraId="621C5F92" w14:textId="77777777" w:rsidR="00A10B2D" w:rsidRPr="00564015" w:rsidRDefault="00A10B2D" w:rsidP="004B12B7">
    <w:pPr>
      <w:pStyle w:val="Footer"/>
      <w:pBdr>
        <w:top w:val="single" w:sz="8" w:space="1" w:color="E36C0A"/>
      </w:pBdr>
      <w:jc w:val="center"/>
      <w:rPr>
        <w:rFonts w:ascii="Tahoma" w:hAnsi="Tahoma" w:cs="Tahoma"/>
        <w:b/>
        <w:color w:val="000099"/>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668A5" w14:textId="77777777" w:rsidR="00734893" w:rsidRDefault="00734893" w:rsidP="001C0A67">
      <w:pPr>
        <w:spacing w:after="0" w:line="240" w:lineRule="auto"/>
      </w:pPr>
      <w:r>
        <w:separator/>
      </w:r>
    </w:p>
  </w:footnote>
  <w:footnote w:type="continuationSeparator" w:id="0">
    <w:p w14:paraId="5FBBE4C3" w14:textId="77777777" w:rsidR="00734893" w:rsidRDefault="00734893" w:rsidP="001C0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5F8E" w14:textId="31B494C6" w:rsidR="00A10B2D" w:rsidRPr="001C0A67" w:rsidRDefault="002D20F7" w:rsidP="001C0A67">
    <w:pPr>
      <w:keepNext/>
      <w:spacing w:before="120" w:after="120" w:line="240" w:lineRule="auto"/>
      <w:outlineLvl w:val="3"/>
      <w:rPr>
        <w:rFonts w:ascii="Tahoma" w:eastAsia="Times New Roman" w:hAnsi="Tahoma" w:cs="Tahoma"/>
        <w:b/>
        <w:bCs/>
        <w:color w:val="0000FF"/>
        <w:kern w:val="36"/>
        <w:sz w:val="24"/>
        <w:szCs w:val="24"/>
      </w:rPr>
    </w:pPr>
    <w:r>
      <w:rPr>
        <w:noProof/>
      </w:rPr>
      <w:drawing>
        <wp:anchor distT="0" distB="0" distL="114300" distR="114300" simplePos="0" relativeHeight="251658240" behindDoc="1" locked="0" layoutInCell="1" allowOverlap="1" wp14:anchorId="3F39144E" wp14:editId="471DB304">
          <wp:simplePos x="0" y="0"/>
          <wp:positionH relativeFrom="column">
            <wp:posOffset>5397500</wp:posOffset>
          </wp:positionH>
          <wp:positionV relativeFrom="paragraph">
            <wp:posOffset>273050</wp:posOffset>
          </wp:positionV>
          <wp:extent cx="1401445" cy="476250"/>
          <wp:effectExtent l="0" t="0" r="8255" b="0"/>
          <wp:wrapTight wrapText="bothSides">
            <wp:wrapPolygon edited="0">
              <wp:start x="0" y="0"/>
              <wp:lineTo x="0" y="20736"/>
              <wp:lineTo x="21434" y="20736"/>
              <wp:lineTo x="21434" y="0"/>
              <wp:lineTo x="0" y="0"/>
            </wp:wrapPolygon>
          </wp:wrapTight>
          <wp:docPr id="1298984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4078"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1445" cy="476250"/>
                  </a:xfrm>
                  <a:prstGeom prst="rect">
                    <a:avLst/>
                  </a:prstGeom>
                  <a:noFill/>
                  <a:ln>
                    <a:noFill/>
                  </a:ln>
                </pic:spPr>
              </pic:pic>
            </a:graphicData>
          </a:graphic>
        </wp:anchor>
      </w:drawing>
    </w:r>
    <w:r w:rsidR="00A10B2D" w:rsidRPr="001C0A67">
      <w:rPr>
        <w:rFonts w:ascii="Tahoma" w:eastAsia="Times New Roman" w:hAnsi="Tahoma" w:cs="Tahoma"/>
        <w:b/>
        <w:bCs/>
        <w:color w:val="0000FF"/>
        <w:kern w:val="36"/>
        <w:sz w:val="24"/>
        <w:szCs w:val="24"/>
      </w:rPr>
      <w:t xml:space="preserve">                             </w:t>
    </w:r>
  </w:p>
  <w:p w14:paraId="621C5F8F" w14:textId="632586E3" w:rsidR="00A10B2D" w:rsidRPr="001C0A67" w:rsidRDefault="00A10B2D" w:rsidP="001C0A67">
    <w:pPr>
      <w:keepNext/>
      <w:spacing w:before="120" w:after="120" w:line="240" w:lineRule="auto"/>
      <w:outlineLvl w:val="3"/>
      <w:rPr>
        <w:rFonts w:ascii="Tahoma" w:eastAsia="Times New Roman" w:hAnsi="Tahoma" w:cs="Tahoma"/>
        <w:b/>
        <w:bCs/>
        <w:color w:val="0000FF"/>
        <w:kern w:val="3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47822"/>
    <w:multiLevelType w:val="multilevel"/>
    <w:tmpl w:val="C4987BA6"/>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D66E75"/>
    <w:multiLevelType w:val="hybridMultilevel"/>
    <w:tmpl w:val="B0BCBBF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7E9157D"/>
    <w:multiLevelType w:val="hybridMultilevel"/>
    <w:tmpl w:val="3EAA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3073E"/>
    <w:multiLevelType w:val="hybridMultilevel"/>
    <w:tmpl w:val="DA9E7B26"/>
    <w:lvl w:ilvl="0" w:tplc="E97009EE">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E6B77"/>
    <w:multiLevelType w:val="multilevel"/>
    <w:tmpl w:val="EB5A7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468ED"/>
    <w:multiLevelType w:val="hybridMultilevel"/>
    <w:tmpl w:val="16DEA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FE7CBD"/>
    <w:multiLevelType w:val="multilevel"/>
    <w:tmpl w:val="A296C6E2"/>
    <w:styleLink w:val="AgendaItemdescription"/>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3361B5"/>
    <w:multiLevelType w:val="hybridMultilevel"/>
    <w:tmpl w:val="0BA061C4"/>
    <w:lvl w:ilvl="0" w:tplc="0DAE5312">
      <w:start w:val="3"/>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F79BA"/>
    <w:multiLevelType w:val="multilevel"/>
    <w:tmpl w:val="654ED558"/>
    <w:lvl w:ilvl="0">
      <w:start w:val="1"/>
      <w:numFmt w:val="decimal"/>
      <w:lvlText w:val="%1."/>
      <w:lvlJc w:val="left"/>
      <w:pPr>
        <w:ind w:left="360" w:hanging="360"/>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rPr>
    </w:lvl>
    <w:lvl w:ilvl="2">
      <w:start w:val="1"/>
      <w:numFmt w:val="none"/>
      <w:lvlText w:val=""/>
      <w:lvlJc w:val="left"/>
      <w:pPr>
        <w:ind w:left="1080" w:hanging="360"/>
      </w:pPr>
      <w:rPr>
        <w:rFonts w:ascii="Tahoma" w:hAnsi="Tahoma" w:hint="default"/>
        <w:color w:val="262626"/>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A73DBB"/>
    <w:multiLevelType w:val="multilevel"/>
    <w:tmpl w:val="D83E77CC"/>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1F1065E7"/>
    <w:multiLevelType w:val="hybridMultilevel"/>
    <w:tmpl w:val="4244B1F2"/>
    <w:lvl w:ilvl="0" w:tplc="57ACC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E7BCB"/>
    <w:multiLevelType w:val="hybridMultilevel"/>
    <w:tmpl w:val="3F68FD44"/>
    <w:lvl w:ilvl="0" w:tplc="ECE80DE4">
      <w:start w:val="1"/>
      <w:numFmt w:val="decimal"/>
      <w:lvlText w:val="%1."/>
      <w:lvlJc w:val="left"/>
      <w:pPr>
        <w:ind w:left="717" w:hanging="360"/>
      </w:pPr>
      <w:rPr>
        <w:rFonts w:hint="default"/>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234A7C04"/>
    <w:multiLevelType w:val="hybridMultilevel"/>
    <w:tmpl w:val="FAE4B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A59F7"/>
    <w:multiLevelType w:val="hybridMultilevel"/>
    <w:tmpl w:val="3BD4A110"/>
    <w:lvl w:ilvl="0" w:tplc="A0D46446">
      <w:start w:val="9"/>
      <w:numFmt w:val="bullet"/>
      <w:lvlText w:val="-"/>
      <w:lvlJc w:val="left"/>
      <w:pPr>
        <w:ind w:left="1800" w:hanging="360"/>
      </w:pPr>
      <w:rPr>
        <w:rFonts w:ascii="Tahoma" w:eastAsia="Calibri" w:hAnsi="Tahoma" w:cs="Tahoma"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90967FE"/>
    <w:multiLevelType w:val="multilevel"/>
    <w:tmpl w:val="A296C6E2"/>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277EE1"/>
    <w:multiLevelType w:val="hybridMultilevel"/>
    <w:tmpl w:val="3FB6BE4A"/>
    <w:lvl w:ilvl="0" w:tplc="57ACC54C">
      <w:start w:val="1"/>
      <w:numFmt w:val="decimal"/>
      <w:lvlText w:val="%1."/>
      <w:lvlJc w:val="left"/>
      <w:pPr>
        <w:ind w:left="720" w:hanging="360"/>
      </w:pPr>
      <w:rPr>
        <w:rFonts w:hint="default"/>
      </w:rPr>
    </w:lvl>
    <w:lvl w:ilvl="1" w:tplc="D346AE24">
      <w:numFmt w:val="bullet"/>
      <w:lvlText w:val="-"/>
      <w:lvlJc w:val="left"/>
      <w:pPr>
        <w:ind w:left="1440" w:hanging="360"/>
      </w:pPr>
      <w:rPr>
        <w:rFonts w:ascii="Tahoma" w:eastAsia="Calibri"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4735"/>
    <w:multiLevelType w:val="hybridMultilevel"/>
    <w:tmpl w:val="18E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73EA0"/>
    <w:multiLevelType w:val="hybridMultilevel"/>
    <w:tmpl w:val="6218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7AA"/>
    <w:multiLevelType w:val="hybridMultilevel"/>
    <w:tmpl w:val="91E476E2"/>
    <w:lvl w:ilvl="0" w:tplc="57ACC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F3522"/>
    <w:multiLevelType w:val="multilevel"/>
    <w:tmpl w:val="A296C6E2"/>
    <w:numStyleLink w:val="AgendaItemdescription"/>
  </w:abstractNum>
  <w:abstractNum w:abstractNumId="20" w15:restartNumberingAfterBreak="0">
    <w:nsid w:val="353333ED"/>
    <w:multiLevelType w:val="hybridMultilevel"/>
    <w:tmpl w:val="499A0716"/>
    <w:lvl w:ilvl="0" w:tplc="E1B22846">
      <w:start w:val="16"/>
      <w:numFmt w:val="bullet"/>
      <w:lvlText w:val="-"/>
      <w:lvlJc w:val="left"/>
      <w:pPr>
        <w:ind w:left="1800" w:hanging="360"/>
      </w:pPr>
      <w:rPr>
        <w:rFonts w:ascii="Tahoma" w:eastAsia="Calibri" w:hAnsi="Tahoma" w:cs="Tahoma"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5F66485"/>
    <w:multiLevelType w:val="hybridMultilevel"/>
    <w:tmpl w:val="3CFE2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2779FB"/>
    <w:multiLevelType w:val="hybridMultilevel"/>
    <w:tmpl w:val="E95AAEC2"/>
    <w:lvl w:ilvl="0" w:tplc="08090001">
      <w:start w:val="1"/>
      <w:numFmt w:val="bullet"/>
      <w:lvlText w:val=""/>
      <w:lvlJc w:val="left"/>
      <w:pPr>
        <w:ind w:left="2814" w:hanging="360"/>
      </w:pPr>
      <w:rPr>
        <w:rFonts w:ascii="Symbol" w:hAnsi="Symbol" w:hint="default"/>
      </w:rPr>
    </w:lvl>
    <w:lvl w:ilvl="1" w:tplc="08090003">
      <w:start w:val="1"/>
      <w:numFmt w:val="bullet"/>
      <w:lvlText w:val="o"/>
      <w:lvlJc w:val="left"/>
      <w:pPr>
        <w:ind w:left="3534" w:hanging="360"/>
      </w:pPr>
      <w:rPr>
        <w:rFonts w:ascii="Courier New" w:hAnsi="Courier New" w:cs="Courier New" w:hint="default"/>
      </w:rPr>
    </w:lvl>
    <w:lvl w:ilvl="2" w:tplc="08090005" w:tentative="1">
      <w:start w:val="1"/>
      <w:numFmt w:val="bullet"/>
      <w:lvlText w:val=""/>
      <w:lvlJc w:val="left"/>
      <w:pPr>
        <w:ind w:left="4254" w:hanging="360"/>
      </w:pPr>
      <w:rPr>
        <w:rFonts w:ascii="Wingdings" w:hAnsi="Wingdings" w:hint="default"/>
      </w:rPr>
    </w:lvl>
    <w:lvl w:ilvl="3" w:tplc="08090001" w:tentative="1">
      <w:start w:val="1"/>
      <w:numFmt w:val="bullet"/>
      <w:lvlText w:val=""/>
      <w:lvlJc w:val="left"/>
      <w:pPr>
        <w:ind w:left="4974" w:hanging="360"/>
      </w:pPr>
      <w:rPr>
        <w:rFonts w:ascii="Symbol" w:hAnsi="Symbol" w:hint="default"/>
      </w:rPr>
    </w:lvl>
    <w:lvl w:ilvl="4" w:tplc="08090003" w:tentative="1">
      <w:start w:val="1"/>
      <w:numFmt w:val="bullet"/>
      <w:lvlText w:val="o"/>
      <w:lvlJc w:val="left"/>
      <w:pPr>
        <w:ind w:left="5694" w:hanging="360"/>
      </w:pPr>
      <w:rPr>
        <w:rFonts w:ascii="Courier New" w:hAnsi="Courier New" w:cs="Courier New" w:hint="default"/>
      </w:rPr>
    </w:lvl>
    <w:lvl w:ilvl="5" w:tplc="08090005" w:tentative="1">
      <w:start w:val="1"/>
      <w:numFmt w:val="bullet"/>
      <w:lvlText w:val=""/>
      <w:lvlJc w:val="left"/>
      <w:pPr>
        <w:ind w:left="6414" w:hanging="360"/>
      </w:pPr>
      <w:rPr>
        <w:rFonts w:ascii="Wingdings" w:hAnsi="Wingdings" w:hint="default"/>
      </w:rPr>
    </w:lvl>
    <w:lvl w:ilvl="6" w:tplc="08090001" w:tentative="1">
      <w:start w:val="1"/>
      <w:numFmt w:val="bullet"/>
      <w:lvlText w:val=""/>
      <w:lvlJc w:val="left"/>
      <w:pPr>
        <w:ind w:left="7134" w:hanging="360"/>
      </w:pPr>
      <w:rPr>
        <w:rFonts w:ascii="Symbol" w:hAnsi="Symbol" w:hint="default"/>
      </w:rPr>
    </w:lvl>
    <w:lvl w:ilvl="7" w:tplc="08090003" w:tentative="1">
      <w:start w:val="1"/>
      <w:numFmt w:val="bullet"/>
      <w:lvlText w:val="o"/>
      <w:lvlJc w:val="left"/>
      <w:pPr>
        <w:ind w:left="7854" w:hanging="360"/>
      </w:pPr>
      <w:rPr>
        <w:rFonts w:ascii="Courier New" w:hAnsi="Courier New" w:cs="Courier New" w:hint="default"/>
      </w:rPr>
    </w:lvl>
    <w:lvl w:ilvl="8" w:tplc="08090005" w:tentative="1">
      <w:start w:val="1"/>
      <w:numFmt w:val="bullet"/>
      <w:lvlText w:val=""/>
      <w:lvlJc w:val="left"/>
      <w:pPr>
        <w:ind w:left="8574" w:hanging="360"/>
      </w:pPr>
      <w:rPr>
        <w:rFonts w:ascii="Wingdings" w:hAnsi="Wingdings" w:hint="default"/>
      </w:rPr>
    </w:lvl>
  </w:abstractNum>
  <w:abstractNum w:abstractNumId="23" w15:restartNumberingAfterBreak="0">
    <w:nsid w:val="39A22A93"/>
    <w:multiLevelType w:val="hybridMultilevel"/>
    <w:tmpl w:val="E71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F75CB"/>
    <w:multiLevelType w:val="hybridMultilevel"/>
    <w:tmpl w:val="4558932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BE75140"/>
    <w:multiLevelType w:val="hybridMultilevel"/>
    <w:tmpl w:val="8BBC4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637066"/>
    <w:multiLevelType w:val="multilevel"/>
    <w:tmpl w:val="AB6E5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80E76"/>
    <w:multiLevelType w:val="hybridMultilevel"/>
    <w:tmpl w:val="31AC22B8"/>
    <w:lvl w:ilvl="0" w:tplc="607036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FFF5ABB"/>
    <w:multiLevelType w:val="hybridMultilevel"/>
    <w:tmpl w:val="05F839A0"/>
    <w:lvl w:ilvl="0" w:tplc="08090009">
      <w:start w:val="1"/>
      <w:numFmt w:val="bullet"/>
      <w:lvlText w:val=""/>
      <w:lvlJc w:val="left"/>
      <w:pPr>
        <w:ind w:left="795" w:hanging="360"/>
      </w:pPr>
      <w:rPr>
        <w:rFonts w:ascii="Wingdings" w:hAnsi="Wingdings"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29" w15:restartNumberingAfterBreak="0">
    <w:nsid w:val="419074E3"/>
    <w:multiLevelType w:val="hybridMultilevel"/>
    <w:tmpl w:val="0E6A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AD1148"/>
    <w:multiLevelType w:val="multilevel"/>
    <w:tmpl w:val="654ED558"/>
    <w:lvl w:ilvl="0">
      <w:start w:val="1"/>
      <w:numFmt w:val="decimal"/>
      <w:lvlText w:val="%1."/>
      <w:lvlJc w:val="left"/>
      <w:pPr>
        <w:ind w:left="360" w:hanging="360"/>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rPr>
    </w:lvl>
    <w:lvl w:ilvl="2">
      <w:start w:val="1"/>
      <w:numFmt w:val="none"/>
      <w:lvlText w:val=""/>
      <w:lvlJc w:val="left"/>
      <w:pPr>
        <w:ind w:left="1080" w:hanging="360"/>
      </w:pPr>
      <w:rPr>
        <w:rFonts w:ascii="Tahoma" w:hAnsi="Tahoma" w:hint="default"/>
        <w:color w:val="262626"/>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A50EE5"/>
    <w:multiLevelType w:val="hybridMultilevel"/>
    <w:tmpl w:val="3B46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21E14"/>
    <w:multiLevelType w:val="hybridMultilevel"/>
    <w:tmpl w:val="13D6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AF62EF"/>
    <w:multiLevelType w:val="hybridMultilevel"/>
    <w:tmpl w:val="D7300E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296B26"/>
    <w:multiLevelType w:val="hybridMultilevel"/>
    <w:tmpl w:val="AE464E20"/>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5" w15:restartNumberingAfterBreak="0">
    <w:nsid w:val="643E7510"/>
    <w:multiLevelType w:val="hybridMultilevel"/>
    <w:tmpl w:val="79AAE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7F15F8B"/>
    <w:multiLevelType w:val="hybridMultilevel"/>
    <w:tmpl w:val="550AF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C46FF"/>
    <w:multiLevelType w:val="hybridMultilevel"/>
    <w:tmpl w:val="478AE97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755B52"/>
    <w:multiLevelType w:val="hybridMultilevel"/>
    <w:tmpl w:val="C6C4CF70"/>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B419FC"/>
    <w:multiLevelType w:val="hybridMultilevel"/>
    <w:tmpl w:val="CC78BD1A"/>
    <w:lvl w:ilvl="0" w:tplc="1D3E50B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C73DCC"/>
    <w:multiLevelType w:val="multilevel"/>
    <w:tmpl w:val="066CD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99294106">
    <w:abstractNumId w:val="11"/>
  </w:num>
  <w:num w:numId="2" w16cid:durableId="21321045">
    <w:abstractNumId w:val="22"/>
  </w:num>
  <w:num w:numId="3" w16cid:durableId="1012225967">
    <w:abstractNumId w:val="39"/>
  </w:num>
  <w:num w:numId="4" w16cid:durableId="1859154771">
    <w:abstractNumId w:val="38"/>
  </w:num>
  <w:num w:numId="5" w16cid:durableId="926428774">
    <w:abstractNumId w:val="34"/>
  </w:num>
  <w:num w:numId="6" w16cid:durableId="292253049">
    <w:abstractNumId w:val="7"/>
  </w:num>
  <w:num w:numId="7" w16cid:durableId="1150560749">
    <w:abstractNumId w:val="18"/>
  </w:num>
  <w:num w:numId="8" w16cid:durableId="984624740">
    <w:abstractNumId w:val="10"/>
  </w:num>
  <w:num w:numId="9" w16cid:durableId="570698417">
    <w:abstractNumId w:val="33"/>
  </w:num>
  <w:num w:numId="10" w16cid:durableId="378087819">
    <w:abstractNumId w:val="24"/>
  </w:num>
  <w:num w:numId="11" w16cid:durableId="997465180">
    <w:abstractNumId w:val="29"/>
  </w:num>
  <w:num w:numId="12" w16cid:durableId="695621242">
    <w:abstractNumId w:val="8"/>
  </w:num>
  <w:num w:numId="13" w16cid:durableId="97600487">
    <w:abstractNumId w:val="30"/>
  </w:num>
  <w:num w:numId="14" w16cid:durableId="1708798562">
    <w:abstractNumId w:val="14"/>
  </w:num>
  <w:num w:numId="15" w16cid:durableId="1627157967">
    <w:abstractNumId w:val="19"/>
  </w:num>
  <w:num w:numId="16" w16cid:durableId="1278414263">
    <w:abstractNumId w:val="6"/>
  </w:num>
  <w:num w:numId="17" w16cid:durableId="333337647">
    <w:abstractNumId w:val="0"/>
  </w:num>
  <w:num w:numId="18" w16cid:durableId="1653754681">
    <w:abstractNumId w:val="28"/>
  </w:num>
  <w:num w:numId="19" w16cid:durableId="1639797118">
    <w:abstractNumId w:val="1"/>
  </w:num>
  <w:num w:numId="20" w16cid:durableId="224992196">
    <w:abstractNumId w:val="37"/>
  </w:num>
  <w:num w:numId="21" w16cid:durableId="1535389407">
    <w:abstractNumId w:val="15"/>
  </w:num>
  <w:num w:numId="22" w16cid:durableId="273825827">
    <w:abstractNumId w:val="3"/>
  </w:num>
  <w:num w:numId="23" w16cid:durableId="670716885">
    <w:abstractNumId w:val="21"/>
  </w:num>
  <w:num w:numId="24" w16cid:durableId="1137837108">
    <w:abstractNumId w:val="13"/>
  </w:num>
  <w:num w:numId="25" w16cid:durableId="1595674717">
    <w:abstractNumId w:val="20"/>
  </w:num>
  <w:num w:numId="26" w16cid:durableId="608664364">
    <w:abstractNumId w:val="9"/>
  </w:num>
  <w:num w:numId="27" w16cid:durableId="813832298">
    <w:abstractNumId w:val="40"/>
  </w:num>
  <w:num w:numId="28" w16cid:durableId="1856840740">
    <w:abstractNumId w:val="4"/>
  </w:num>
  <w:num w:numId="29" w16cid:durableId="1747068807">
    <w:abstractNumId w:val="32"/>
  </w:num>
  <w:num w:numId="30" w16cid:durableId="1841651249">
    <w:abstractNumId w:val="5"/>
  </w:num>
  <w:num w:numId="31" w16cid:durableId="1915116102">
    <w:abstractNumId w:val="36"/>
  </w:num>
  <w:num w:numId="32" w16cid:durableId="965047389">
    <w:abstractNumId w:val="25"/>
  </w:num>
  <w:num w:numId="33" w16cid:durableId="721636971">
    <w:abstractNumId w:val="12"/>
  </w:num>
  <w:num w:numId="34" w16cid:durableId="2112626164">
    <w:abstractNumId w:val="31"/>
  </w:num>
  <w:num w:numId="35" w16cid:durableId="164783676">
    <w:abstractNumId w:val="26"/>
  </w:num>
  <w:num w:numId="36" w16cid:durableId="70394006">
    <w:abstractNumId w:val="35"/>
  </w:num>
  <w:num w:numId="37" w16cid:durableId="1865169167">
    <w:abstractNumId w:val="17"/>
  </w:num>
  <w:num w:numId="38" w16cid:durableId="646864836">
    <w:abstractNumId w:val="23"/>
  </w:num>
  <w:num w:numId="39" w16cid:durableId="494415781">
    <w:abstractNumId w:val="2"/>
  </w:num>
  <w:num w:numId="40" w16cid:durableId="18803603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251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7EB"/>
    <w:rsid w:val="000017BA"/>
    <w:rsid w:val="000033E9"/>
    <w:rsid w:val="0000435A"/>
    <w:rsid w:val="00007F4D"/>
    <w:rsid w:val="00010BC4"/>
    <w:rsid w:val="00012591"/>
    <w:rsid w:val="00013DAD"/>
    <w:rsid w:val="00014670"/>
    <w:rsid w:val="000235D1"/>
    <w:rsid w:val="00024A1E"/>
    <w:rsid w:val="0002596A"/>
    <w:rsid w:val="00030963"/>
    <w:rsid w:val="00034C96"/>
    <w:rsid w:val="0003671C"/>
    <w:rsid w:val="00045085"/>
    <w:rsid w:val="000470A6"/>
    <w:rsid w:val="00051EAD"/>
    <w:rsid w:val="00053C16"/>
    <w:rsid w:val="00054543"/>
    <w:rsid w:val="00056586"/>
    <w:rsid w:val="000675CD"/>
    <w:rsid w:val="00067DA7"/>
    <w:rsid w:val="000714D6"/>
    <w:rsid w:val="00071F48"/>
    <w:rsid w:val="00072473"/>
    <w:rsid w:val="00090EA6"/>
    <w:rsid w:val="000913E3"/>
    <w:rsid w:val="00093F03"/>
    <w:rsid w:val="00094F31"/>
    <w:rsid w:val="000A07F2"/>
    <w:rsid w:val="000B0639"/>
    <w:rsid w:val="000B4346"/>
    <w:rsid w:val="000B78F9"/>
    <w:rsid w:val="000C23C2"/>
    <w:rsid w:val="000C4D9E"/>
    <w:rsid w:val="000C5CEE"/>
    <w:rsid w:val="000C68A5"/>
    <w:rsid w:val="000C6B49"/>
    <w:rsid w:val="000D1B99"/>
    <w:rsid w:val="000D47E5"/>
    <w:rsid w:val="000D487C"/>
    <w:rsid w:val="000D4E43"/>
    <w:rsid w:val="000D6C51"/>
    <w:rsid w:val="000E1C3E"/>
    <w:rsid w:val="000F2578"/>
    <w:rsid w:val="001009C2"/>
    <w:rsid w:val="00103CF9"/>
    <w:rsid w:val="00111849"/>
    <w:rsid w:val="00113C5C"/>
    <w:rsid w:val="00115F67"/>
    <w:rsid w:val="00121A72"/>
    <w:rsid w:val="00127BB8"/>
    <w:rsid w:val="001347BD"/>
    <w:rsid w:val="001367EE"/>
    <w:rsid w:val="00141E0D"/>
    <w:rsid w:val="00142264"/>
    <w:rsid w:val="00144D62"/>
    <w:rsid w:val="00152ECA"/>
    <w:rsid w:val="001559E3"/>
    <w:rsid w:val="001610F2"/>
    <w:rsid w:val="00161183"/>
    <w:rsid w:val="001616F5"/>
    <w:rsid w:val="0016344E"/>
    <w:rsid w:val="0016455F"/>
    <w:rsid w:val="00167FFA"/>
    <w:rsid w:val="001722E1"/>
    <w:rsid w:val="00174FFA"/>
    <w:rsid w:val="00185462"/>
    <w:rsid w:val="00185B5F"/>
    <w:rsid w:val="00190C7F"/>
    <w:rsid w:val="0019207B"/>
    <w:rsid w:val="001934CB"/>
    <w:rsid w:val="0019383F"/>
    <w:rsid w:val="001A0761"/>
    <w:rsid w:val="001A35BE"/>
    <w:rsid w:val="001A3D58"/>
    <w:rsid w:val="001A3F3D"/>
    <w:rsid w:val="001A4ACE"/>
    <w:rsid w:val="001A5864"/>
    <w:rsid w:val="001B4162"/>
    <w:rsid w:val="001B6459"/>
    <w:rsid w:val="001C08D5"/>
    <w:rsid w:val="001C0A67"/>
    <w:rsid w:val="001C1D6B"/>
    <w:rsid w:val="001C21C3"/>
    <w:rsid w:val="001C2C80"/>
    <w:rsid w:val="001C64F2"/>
    <w:rsid w:val="001C7910"/>
    <w:rsid w:val="001D4EB2"/>
    <w:rsid w:val="001D5321"/>
    <w:rsid w:val="001D76F2"/>
    <w:rsid w:val="001E5171"/>
    <w:rsid w:val="001F3470"/>
    <w:rsid w:val="00204392"/>
    <w:rsid w:val="00206183"/>
    <w:rsid w:val="0022189C"/>
    <w:rsid w:val="00222964"/>
    <w:rsid w:val="0022423B"/>
    <w:rsid w:val="00224321"/>
    <w:rsid w:val="002261AE"/>
    <w:rsid w:val="0023002F"/>
    <w:rsid w:val="002372C0"/>
    <w:rsid w:val="00237FAD"/>
    <w:rsid w:val="0024032A"/>
    <w:rsid w:val="00240E28"/>
    <w:rsid w:val="00243F58"/>
    <w:rsid w:val="00244B02"/>
    <w:rsid w:val="00247928"/>
    <w:rsid w:val="002508AF"/>
    <w:rsid w:val="002534C5"/>
    <w:rsid w:val="00254632"/>
    <w:rsid w:val="002549A7"/>
    <w:rsid w:val="002616A6"/>
    <w:rsid w:val="00261B0A"/>
    <w:rsid w:val="002623C7"/>
    <w:rsid w:val="00267130"/>
    <w:rsid w:val="00267B6F"/>
    <w:rsid w:val="0027438D"/>
    <w:rsid w:val="002819AD"/>
    <w:rsid w:val="0028248C"/>
    <w:rsid w:val="0028503A"/>
    <w:rsid w:val="002855E8"/>
    <w:rsid w:val="00285878"/>
    <w:rsid w:val="00287191"/>
    <w:rsid w:val="00296006"/>
    <w:rsid w:val="002A0F3D"/>
    <w:rsid w:val="002A2B83"/>
    <w:rsid w:val="002B5BFB"/>
    <w:rsid w:val="002B7EDB"/>
    <w:rsid w:val="002C3F12"/>
    <w:rsid w:val="002C6303"/>
    <w:rsid w:val="002D20F7"/>
    <w:rsid w:val="002D313B"/>
    <w:rsid w:val="002D322E"/>
    <w:rsid w:val="002D4B2C"/>
    <w:rsid w:val="002D5166"/>
    <w:rsid w:val="002E3ACC"/>
    <w:rsid w:val="002E3FB0"/>
    <w:rsid w:val="002F2CC9"/>
    <w:rsid w:val="002F686D"/>
    <w:rsid w:val="00300CC3"/>
    <w:rsid w:val="00303060"/>
    <w:rsid w:val="00313C8C"/>
    <w:rsid w:val="00314CF6"/>
    <w:rsid w:val="003217EB"/>
    <w:rsid w:val="00326BC1"/>
    <w:rsid w:val="00327BC9"/>
    <w:rsid w:val="003322D3"/>
    <w:rsid w:val="0033455A"/>
    <w:rsid w:val="00343DA8"/>
    <w:rsid w:val="003471A4"/>
    <w:rsid w:val="0035287F"/>
    <w:rsid w:val="0035316F"/>
    <w:rsid w:val="00355FB0"/>
    <w:rsid w:val="0036135A"/>
    <w:rsid w:val="00362574"/>
    <w:rsid w:val="00366A92"/>
    <w:rsid w:val="00372130"/>
    <w:rsid w:val="0037281A"/>
    <w:rsid w:val="00373E47"/>
    <w:rsid w:val="0038054B"/>
    <w:rsid w:val="00381885"/>
    <w:rsid w:val="00382817"/>
    <w:rsid w:val="00386F60"/>
    <w:rsid w:val="00390809"/>
    <w:rsid w:val="0039227E"/>
    <w:rsid w:val="0039480E"/>
    <w:rsid w:val="00394A95"/>
    <w:rsid w:val="003A3702"/>
    <w:rsid w:val="003A5239"/>
    <w:rsid w:val="003A58D3"/>
    <w:rsid w:val="003A6360"/>
    <w:rsid w:val="003A7034"/>
    <w:rsid w:val="003B77AC"/>
    <w:rsid w:val="003B7B92"/>
    <w:rsid w:val="003B7C03"/>
    <w:rsid w:val="003C01A1"/>
    <w:rsid w:val="003C15E5"/>
    <w:rsid w:val="003C1A73"/>
    <w:rsid w:val="003C5A78"/>
    <w:rsid w:val="003C634D"/>
    <w:rsid w:val="003C7760"/>
    <w:rsid w:val="003D02AF"/>
    <w:rsid w:val="003D7259"/>
    <w:rsid w:val="003E4CFC"/>
    <w:rsid w:val="003E54D0"/>
    <w:rsid w:val="003E7470"/>
    <w:rsid w:val="003E77BF"/>
    <w:rsid w:val="003F227F"/>
    <w:rsid w:val="003F33E8"/>
    <w:rsid w:val="003F37FB"/>
    <w:rsid w:val="003F4B2F"/>
    <w:rsid w:val="00401ABD"/>
    <w:rsid w:val="004042E3"/>
    <w:rsid w:val="004073A1"/>
    <w:rsid w:val="00411CB2"/>
    <w:rsid w:val="00413868"/>
    <w:rsid w:val="004241D0"/>
    <w:rsid w:val="0042694B"/>
    <w:rsid w:val="00426DFF"/>
    <w:rsid w:val="004313A2"/>
    <w:rsid w:val="00431C4A"/>
    <w:rsid w:val="004368C6"/>
    <w:rsid w:val="0044146B"/>
    <w:rsid w:val="00442415"/>
    <w:rsid w:val="004470DF"/>
    <w:rsid w:val="004522FE"/>
    <w:rsid w:val="00454257"/>
    <w:rsid w:val="004543D7"/>
    <w:rsid w:val="004561FD"/>
    <w:rsid w:val="00457B5A"/>
    <w:rsid w:val="00461BDE"/>
    <w:rsid w:val="00467E6B"/>
    <w:rsid w:val="00481183"/>
    <w:rsid w:val="00481880"/>
    <w:rsid w:val="00483A9F"/>
    <w:rsid w:val="004843D3"/>
    <w:rsid w:val="00492033"/>
    <w:rsid w:val="00493CAF"/>
    <w:rsid w:val="004A1680"/>
    <w:rsid w:val="004A612F"/>
    <w:rsid w:val="004A6D77"/>
    <w:rsid w:val="004A7A12"/>
    <w:rsid w:val="004B12B7"/>
    <w:rsid w:val="004B302F"/>
    <w:rsid w:val="004B3504"/>
    <w:rsid w:val="004B3EEE"/>
    <w:rsid w:val="004B3F7C"/>
    <w:rsid w:val="004C678F"/>
    <w:rsid w:val="004D4E5C"/>
    <w:rsid w:val="004D6BD6"/>
    <w:rsid w:val="004D75B3"/>
    <w:rsid w:val="004E2ECE"/>
    <w:rsid w:val="004E61B5"/>
    <w:rsid w:val="004F1279"/>
    <w:rsid w:val="004F38FB"/>
    <w:rsid w:val="00506FD4"/>
    <w:rsid w:val="00512280"/>
    <w:rsid w:val="005146F5"/>
    <w:rsid w:val="00516DEF"/>
    <w:rsid w:val="00523C1C"/>
    <w:rsid w:val="00533BC5"/>
    <w:rsid w:val="00534798"/>
    <w:rsid w:val="00534A1C"/>
    <w:rsid w:val="0055129F"/>
    <w:rsid w:val="00551418"/>
    <w:rsid w:val="00551891"/>
    <w:rsid w:val="0055200F"/>
    <w:rsid w:val="00557A7F"/>
    <w:rsid w:val="00562B33"/>
    <w:rsid w:val="00562F64"/>
    <w:rsid w:val="00564015"/>
    <w:rsid w:val="00566BAA"/>
    <w:rsid w:val="00566FAE"/>
    <w:rsid w:val="00572138"/>
    <w:rsid w:val="005739E9"/>
    <w:rsid w:val="00590871"/>
    <w:rsid w:val="005908A6"/>
    <w:rsid w:val="00591C55"/>
    <w:rsid w:val="005A32A4"/>
    <w:rsid w:val="005A3C0B"/>
    <w:rsid w:val="005A4675"/>
    <w:rsid w:val="005A4F67"/>
    <w:rsid w:val="005B028A"/>
    <w:rsid w:val="005B1342"/>
    <w:rsid w:val="005B184B"/>
    <w:rsid w:val="005B5BB6"/>
    <w:rsid w:val="005B7AB9"/>
    <w:rsid w:val="005C1CC2"/>
    <w:rsid w:val="005C354E"/>
    <w:rsid w:val="005D006E"/>
    <w:rsid w:val="005D00CA"/>
    <w:rsid w:val="005D0CFD"/>
    <w:rsid w:val="005D216C"/>
    <w:rsid w:val="005D346C"/>
    <w:rsid w:val="005D4A28"/>
    <w:rsid w:val="005D63ED"/>
    <w:rsid w:val="005E3B27"/>
    <w:rsid w:val="005E6DC8"/>
    <w:rsid w:val="005F127F"/>
    <w:rsid w:val="005F3999"/>
    <w:rsid w:val="005F58AF"/>
    <w:rsid w:val="005F7C57"/>
    <w:rsid w:val="00614105"/>
    <w:rsid w:val="00614DD8"/>
    <w:rsid w:val="00622083"/>
    <w:rsid w:val="0062319C"/>
    <w:rsid w:val="00625E2F"/>
    <w:rsid w:val="0063093A"/>
    <w:rsid w:val="006309B4"/>
    <w:rsid w:val="00630B41"/>
    <w:rsid w:val="0063108A"/>
    <w:rsid w:val="00633341"/>
    <w:rsid w:val="0064288E"/>
    <w:rsid w:val="00651FDA"/>
    <w:rsid w:val="0065269F"/>
    <w:rsid w:val="00652AAE"/>
    <w:rsid w:val="006530BA"/>
    <w:rsid w:val="00657DA8"/>
    <w:rsid w:val="00661F35"/>
    <w:rsid w:val="00673533"/>
    <w:rsid w:val="00674287"/>
    <w:rsid w:val="00674FF6"/>
    <w:rsid w:val="006833D9"/>
    <w:rsid w:val="00684A5A"/>
    <w:rsid w:val="00690D91"/>
    <w:rsid w:val="0069220D"/>
    <w:rsid w:val="00693478"/>
    <w:rsid w:val="00694DF6"/>
    <w:rsid w:val="00695933"/>
    <w:rsid w:val="006A04A0"/>
    <w:rsid w:val="006B20EE"/>
    <w:rsid w:val="006B26D2"/>
    <w:rsid w:val="006B4A35"/>
    <w:rsid w:val="006B599E"/>
    <w:rsid w:val="006D195D"/>
    <w:rsid w:val="006D1FE3"/>
    <w:rsid w:val="006D3B9F"/>
    <w:rsid w:val="006D4218"/>
    <w:rsid w:val="006D4290"/>
    <w:rsid w:val="006D7217"/>
    <w:rsid w:val="006D780D"/>
    <w:rsid w:val="006D7E95"/>
    <w:rsid w:val="006E24A6"/>
    <w:rsid w:val="006F0FD1"/>
    <w:rsid w:val="006F5D02"/>
    <w:rsid w:val="006F7459"/>
    <w:rsid w:val="00705ABE"/>
    <w:rsid w:val="00710E55"/>
    <w:rsid w:val="007156A9"/>
    <w:rsid w:val="00716B9B"/>
    <w:rsid w:val="00717751"/>
    <w:rsid w:val="00717958"/>
    <w:rsid w:val="007233F3"/>
    <w:rsid w:val="00724737"/>
    <w:rsid w:val="00726A12"/>
    <w:rsid w:val="00727F73"/>
    <w:rsid w:val="00727FCF"/>
    <w:rsid w:val="007300A0"/>
    <w:rsid w:val="0073239C"/>
    <w:rsid w:val="00734893"/>
    <w:rsid w:val="00736B15"/>
    <w:rsid w:val="00741250"/>
    <w:rsid w:val="0074161C"/>
    <w:rsid w:val="007518D6"/>
    <w:rsid w:val="00752D9B"/>
    <w:rsid w:val="00760F61"/>
    <w:rsid w:val="007618A7"/>
    <w:rsid w:val="007649A7"/>
    <w:rsid w:val="00764A2D"/>
    <w:rsid w:val="00767BB1"/>
    <w:rsid w:val="00776D0C"/>
    <w:rsid w:val="0078169C"/>
    <w:rsid w:val="007824F7"/>
    <w:rsid w:val="00790A1B"/>
    <w:rsid w:val="00793E24"/>
    <w:rsid w:val="00794019"/>
    <w:rsid w:val="00794C60"/>
    <w:rsid w:val="0079793D"/>
    <w:rsid w:val="007A2B09"/>
    <w:rsid w:val="007A3E72"/>
    <w:rsid w:val="007A5E0A"/>
    <w:rsid w:val="007A61BF"/>
    <w:rsid w:val="007B2CFD"/>
    <w:rsid w:val="007B35F0"/>
    <w:rsid w:val="007B49D7"/>
    <w:rsid w:val="007B5750"/>
    <w:rsid w:val="007B74AC"/>
    <w:rsid w:val="007C07D3"/>
    <w:rsid w:val="007C54FE"/>
    <w:rsid w:val="007C7E79"/>
    <w:rsid w:val="007D2AA1"/>
    <w:rsid w:val="007D3830"/>
    <w:rsid w:val="007D782B"/>
    <w:rsid w:val="007E6645"/>
    <w:rsid w:val="007F1C1B"/>
    <w:rsid w:val="007F2B78"/>
    <w:rsid w:val="007F606B"/>
    <w:rsid w:val="00800D50"/>
    <w:rsid w:val="00801708"/>
    <w:rsid w:val="00815470"/>
    <w:rsid w:val="0081558B"/>
    <w:rsid w:val="0081617F"/>
    <w:rsid w:val="008211D1"/>
    <w:rsid w:val="00821BD2"/>
    <w:rsid w:val="00823A20"/>
    <w:rsid w:val="0082443A"/>
    <w:rsid w:val="00825DC8"/>
    <w:rsid w:val="00826D9D"/>
    <w:rsid w:val="0082743F"/>
    <w:rsid w:val="00836D61"/>
    <w:rsid w:val="0084232D"/>
    <w:rsid w:val="0084732A"/>
    <w:rsid w:val="0085273D"/>
    <w:rsid w:val="008617E5"/>
    <w:rsid w:val="00862315"/>
    <w:rsid w:val="00866FDF"/>
    <w:rsid w:val="00877E47"/>
    <w:rsid w:val="008811AC"/>
    <w:rsid w:val="00891CB7"/>
    <w:rsid w:val="00894EDE"/>
    <w:rsid w:val="008A081A"/>
    <w:rsid w:val="008A0BE7"/>
    <w:rsid w:val="008A3758"/>
    <w:rsid w:val="008A5A05"/>
    <w:rsid w:val="008A6037"/>
    <w:rsid w:val="008B0AFA"/>
    <w:rsid w:val="008B4A3F"/>
    <w:rsid w:val="008B6171"/>
    <w:rsid w:val="008C7D26"/>
    <w:rsid w:val="008D1256"/>
    <w:rsid w:val="008D33A9"/>
    <w:rsid w:val="008D4E3D"/>
    <w:rsid w:val="008D5AE9"/>
    <w:rsid w:val="008D6138"/>
    <w:rsid w:val="008E66F5"/>
    <w:rsid w:val="008F22AD"/>
    <w:rsid w:val="008F63F7"/>
    <w:rsid w:val="0090301C"/>
    <w:rsid w:val="009044F5"/>
    <w:rsid w:val="00905B68"/>
    <w:rsid w:val="009068DA"/>
    <w:rsid w:val="009104E5"/>
    <w:rsid w:val="009154F5"/>
    <w:rsid w:val="009203D4"/>
    <w:rsid w:val="00921E66"/>
    <w:rsid w:val="00925098"/>
    <w:rsid w:val="0093340E"/>
    <w:rsid w:val="00934486"/>
    <w:rsid w:val="009369A3"/>
    <w:rsid w:val="00940397"/>
    <w:rsid w:val="00941260"/>
    <w:rsid w:val="00941A12"/>
    <w:rsid w:val="009437EF"/>
    <w:rsid w:val="00947BC2"/>
    <w:rsid w:val="00950B97"/>
    <w:rsid w:val="00951975"/>
    <w:rsid w:val="009529D0"/>
    <w:rsid w:val="00952DDE"/>
    <w:rsid w:val="00967257"/>
    <w:rsid w:val="009750D4"/>
    <w:rsid w:val="00975E44"/>
    <w:rsid w:val="00977427"/>
    <w:rsid w:val="0097742C"/>
    <w:rsid w:val="009806C1"/>
    <w:rsid w:val="009818F5"/>
    <w:rsid w:val="00983EAD"/>
    <w:rsid w:val="009857D2"/>
    <w:rsid w:val="00985CBC"/>
    <w:rsid w:val="00986EED"/>
    <w:rsid w:val="00991798"/>
    <w:rsid w:val="00991DF1"/>
    <w:rsid w:val="00993236"/>
    <w:rsid w:val="009A273D"/>
    <w:rsid w:val="009A4BF3"/>
    <w:rsid w:val="009A57A1"/>
    <w:rsid w:val="009B2B55"/>
    <w:rsid w:val="009B6890"/>
    <w:rsid w:val="009B6923"/>
    <w:rsid w:val="009C141C"/>
    <w:rsid w:val="009C2821"/>
    <w:rsid w:val="009C6A4C"/>
    <w:rsid w:val="009D300E"/>
    <w:rsid w:val="009D44A8"/>
    <w:rsid w:val="009D7055"/>
    <w:rsid w:val="009E6F46"/>
    <w:rsid w:val="009E7318"/>
    <w:rsid w:val="009F4EC2"/>
    <w:rsid w:val="009F56AE"/>
    <w:rsid w:val="009F7F51"/>
    <w:rsid w:val="00A038AC"/>
    <w:rsid w:val="00A03E07"/>
    <w:rsid w:val="00A10245"/>
    <w:rsid w:val="00A10B2D"/>
    <w:rsid w:val="00A1135B"/>
    <w:rsid w:val="00A11805"/>
    <w:rsid w:val="00A131DE"/>
    <w:rsid w:val="00A13872"/>
    <w:rsid w:val="00A138B4"/>
    <w:rsid w:val="00A21D8A"/>
    <w:rsid w:val="00A24D45"/>
    <w:rsid w:val="00A2503C"/>
    <w:rsid w:val="00A36504"/>
    <w:rsid w:val="00A41A77"/>
    <w:rsid w:val="00A427ED"/>
    <w:rsid w:val="00A42B1A"/>
    <w:rsid w:val="00A478BB"/>
    <w:rsid w:val="00A50A86"/>
    <w:rsid w:val="00A50DE7"/>
    <w:rsid w:val="00A637C0"/>
    <w:rsid w:val="00A63A48"/>
    <w:rsid w:val="00A67F26"/>
    <w:rsid w:val="00A70410"/>
    <w:rsid w:val="00A745E4"/>
    <w:rsid w:val="00A74993"/>
    <w:rsid w:val="00A939C7"/>
    <w:rsid w:val="00AA148E"/>
    <w:rsid w:val="00AA4B60"/>
    <w:rsid w:val="00AB008D"/>
    <w:rsid w:val="00AB4BD9"/>
    <w:rsid w:val="00AB53EB"/>
    <w:rsid w:val="00AC04EF"/>
    <w:rsid w:val="00AC2A4E"/>
    <w:rsid w:val="00AC547C"/>
    <w:rsid w:val="00AD0474"/>
    <w:rsid w:val="00AD12DB"/>
    <w:rsid w:val="00AD18D1"/>
    <w:rsid w:val="00AD3376"/>
    <w:rsid w:val="00AD7CCF"/>
    <w:rsid w:val="00AE03FB"/>
    <w:rsid w:val="00AE3318"/>
    <w:rsid w:val="00AF3E67"/>
    <w:rsid w:val="00AF527A"/>
    <w:rsid w:val="00B01A14"/>
    <w:rsid w:val="00B118E3"/>
    <w:rsid w:val="00B11EBA"/>
    <w:rsid w:val="00B22ECC"/>
    <w:rsid w:val="00B35CFF"/>
    <w:rsid w:val="00B371EC"/>
    <w:rsid w:val="00B40ECD"/>
    <w:rsid w:val="00B43764"/>
    <w:rsid w:val="00B47A47"/>
    <w:rsid w:val="00B534E9"/>
    <w:rsid w:val="00B53D94"/>
    <w:rsid w:val="00B55375"/>
    <w:rsid w:val="00B55902"/>
    <w:rsid w:val="00B5742D"/>
    <w:rsid w:val="00B64B0C"/>
    <w:rsid w:val="00B64FDE"/>
    <w:rsid w:val="00B6721C"/>
    <w:rsid w:val="00B74231"/>
    <w:rsid w:val="00B75CAB"/>
    <w:rsid w:val="00B82D21"/>
    <w:rsid w:val="00B87F2B"/>
    <w:rsid w:val="00B95552"/>
    <w:rsid w:val="00B97B47"/>
    <w:rsid w:val="00B97E9B"/>
    <w:rsid w:val="00BA14C7"/>
    <w:rsid w:val="00BA1613"/>
    <w:rsid w:val="00BB39D6"/>
    <w:rsid w:val="00BB6E86"/>
    <w:rsid w:val="00BB73A3"/>
    <w:rsid w:val="00BB7569"/>
    <w:rsid w:val="00BC4D90"/>
    <w:rsid w:val="00BC7CD4"/>
    <w:rsid w:val="00BD002A"/>
    <w:rsid w:val="00BD12A5"/>
    <w:rsid w:val="00BD2688"/>
    <w:rsid w:val="00BE2CF5"/>
    <w:rsid w:val="00BF0810"/>
    <w:rsid w:val="00BF0A04"/>
    <w:rsid w:val="00BF38D6"/>
    <w:rsid w:val="00BF5318"/>
    <w:rsid w:val="00BF537E"/>
    <w:rsid w:val="00BF5CBA"/>
    <w:rsid w:val="00BF6C70"/>
    <w:rsid w:val="00BF6DAD"/>
    <w:rsid w:val="00C066F2"/>
    <w:rsid w:val="00C07645"/>
    <w:rsid w:val="00C078DB"/>
    <w:rsid w:val="00C12C07"/>
    <w:rsid w:val="00C22129"/>
    <w:rsid w:val="00C225BC"/>
    <w:rsid w:val="00C227CB"/>
    <w:rsid w:val="00C24DFE"/>
    <w:rsid w:val="00C259AC"/>
    <w:rsid w:val="00C3597C"/>
    <w:rsid w:val="00C4002E"/>
    <w:rsid w:val="00C46433"/>
    <w:rsid w:val="00C561BE"/>
    <w:rsid w:val="00C60393"/>
    <w:rsid w:val="00C6386F"/>
    <w:rsid w:val="00C65286"/>
    <w:rsid w:val="00C67B7B"/>
    <w:rsid w:val="00C73127"/>
    <w:rsid w:val="00C73861"/>
    <w:rsid w:val="00C74BCF"/>
    <w:rsid w:val="00C81B5A"/>
    <w:rsid w:val="00C8722D"/>
    <w:rsid w:val="00C92BE5"/>
    <w:rsid w:val="00C93D7C"/>
    <w:rsid w:val="00C94693"/>
    <w:rsid w:val="00C972AC"/>
    <w:rsid w:val="00CA07DB"/>
    <w:rsid w:val="00CA1802"/>
    <w:rsid w:val="00CA1EF7"/>
    <w:rsid w:val="00CA3B00"/>
    <w:rsid w:val="00CA5357"/>
    <w:rsid w:val="00CA66F0"/>
    <w:rsid w:val="00CA6D90"/>
    <w:rsid w:val="00CA74C8"/>
    <w:rsid w:val="00CC5E24"/>
    <w:rsid w:val="00CC6066"/>
    <w:rsid w:val="00CC7A31"/>
    <w:rsid w:val="00CD5BEE"/>
    <w:rsid w:val="00CD75AA"/>
    <w:rsid w:val="00CE0F17"/>
    <w:rsid w:val="00CE5A08"/>
    <w:rsid w:val="00CE6610"/>
    <w:rsid w:val="00CE6F1D"/>
    <w:rsid w:val="00CF1606"/>
    <w:rsid w:val="00CF1E11"/>
    <w:rsid w:val="00CF326C"/>
    <w:rsid w:val="00CF352B"/>
    <w:rsid w:val="00CF3845"/>
    <w:rsid w:val="00CF4FC2"/>
    <w:rsid w:val="00CF5ACF"/>
    <w:rsid w:val="00CF63B2"/>
    <w:rsid w:val="00CF70E5"/>
    <w:rsid w:val="00CF7BD9"/>
    <w:rsid w:val="00D04EF5"/>
    <w:rsid w:val="00D1730C"/>
    <w:rsid w:val="00D20345"/>
    <w:rsid w:val="00D23D5A"/>
    <w:rsid w:val="00D241BE"/>
    <w:rsid w:val="00D3154E"/>
    <w:rsid w:val="00D339CD"/>
    <w:rsid w:val="00D36A54"/>
    <w:rsid w:val="00D42DA2"/>
    <w:rsid w:val="00D43E88"/>
    <w:rsid w:val="00D44588"/>
    <w:rsid w:val="00D447FB"/>
    <w:rsid w:val="00D5118A"/>
    <w:rsid w:val="00D52AD3"/>
    <w:rsid w:val="00D5459A"/>
    <w:rsid w:val="00D71C8C"/>
    <w:rsid w:val="00D75598"/>
    <w:rsid w:val="00D75ABD"/>
    <w:rsid w:val="00D77539"/>
    <w:rsid w:val="00D77A78"/>
    <w:rsid w:val="00D837FA"/>
    <w:rsid w:val="00D84F9B"/>
    <w:rsid w:val="00D851A9"/>
    <w:rsid w:val="00D851EF"/>
    <w:rsid w:val="00D925B9"/>
    <w:rsid w:val="00D92FD6"/>
    <w:rsid w:val="00DA2C01"/>
    <w:rsid w:val="00DB239E"/>
    <w:rsid w:val="00DB6554"/>
    <w:rsid w:val="00DC140A"/>
    <w:rsid w:val="00DC1AF7"/>
    <w:rsid w:val="00DC379A"/>
    <w:rsid w:val="00DC40D9"/>
    <w:rsid w:val="00DD5E4D"/>
    <w:rsid w:val="00DD63B3"/>
    <w:rsid w:val="00DF2D8F"/>
    <w:rsid w:val="00E0530B"/>
    <w:rsid w:val="00E06754"/>
    <w:rsid w:val="00E11155"/>
    <w:rsid w:val="00E12D60"/>
    <w:rsid w:val="00E1375E"/>
    <w:rsid w:val="00E23699"/>
    <w:rsid w:val="00E25439"/>
    <w:rsid w:val="00E40E05"/>
    <w:rsid w:val="00E434DB"/>
    <w:rsid w:val="00E44C56"/>
    <w:rsid w:val="00E453A4"/>
    <w:rsid w:val="00E523CD"/>
    <w:rsid w:val="00E57BB6"/>
    <w:rsid w:val="00E60EFA"/>
    <w:rsid w:val="00E61309"/>
    <w:rsid w:val="00E615E5"/>
    <w:rsid w:val="00E64213"/>
    <w:rsid w:val="00E64CA9"/>
    <w:rsid w:val="00E7231D"/>
    <w:rsid w:val="00E76CEF"/>
    <w:rsid w:val="00E7703A"/>
    <w:rsid w:val="00E82304"/>
    <w:rsid w:val="00E85504"/>
    <w:rsid w:val="00E96F66"/>
    <w:rsid w:val="00E97F04"/>
    <w:rsid w:val="00EA1C3D"/>
    <w:rsid w:val="00EA26B7"/>
    <w:rsid w:val="00EA486F"/>
    <w:rsid w:val="00EB580D"/>
    <w:rsid w:val="00EB61AC"/>
    <w:rsid w:val="00EC31AF"/>
    <w:rsid w:val="00EC3372"/>
    <w:rsid w:val="00EC5BC5"/>
    <w:rsid w:val="00EC68A0"/>
    <w:rsid w:val="00ED1225"/>
    <w:rsid w:val="00ED1630"/>
    <w:rsid w:val="00ED50FE"/>
    <w:rsid w:val="00ED6F6C"/>
    <w:rsid w:val="00EE240C"/>
    <w:rsid w:val="00EE2B51"/>
    <w:rsid w:val="00EF15F6"/>
    <w:rsid w:val="00EF6CDE"/>
    <w:rsid w:val="00F03B53"/>
    <w:rsid w:val="00F040E2"/>
    <w:rsid w:val="00F06A9F"/>
    <w:rsid w:val="00F102D8"/>
    <w:rsid w:val="00F11A71"/>
    <w:rsid w:val="00F22A00"/>
    <w:rsid w:val="00F230EE"/>
    <w:rsid w:val="00F3147B"/>
    <w:rsid w:val="00F40559"/>
    <w:rsid w:val="00F41CF3"/>
    <w:rsid w:val="00F44816"/>
    <w:rsid w:val="00F46AAC"/>
    <w:rsid w:val="00F518A3"/>
    <w:rsid w:val="00F552AF"/>
    <w:rsid w:val="00F67A40"/>
    <w:rsid w:val="00F71484"/>
    <w:rsid w:val="00F77049"/>
    <w:rsid w:val="00F81C52"/>
    <w:rsid w:val="00F82A5B"/>
    <w:rsid w:val="00F929BB"/>
    <w:rsid w:val="00FA0BBA"/>
    <w:rsid w:val="00FA221C"/>
    <w:rsid w:val="00FC2D52"/>
    <w:rsid w:val="00FE308C"/>
    <w:rsid w:val="00FF5A96"/>
    <w:rsid w:val="00FF79BB"/>
    <w:rsid w:val="00FF7FE2"/>
    <w:rsid w:val="06083973"/>
    <w:rsid w:val="0FF2E3B8"/>
    <w:rsid w:val="14C654DB"/>
    <w:rsid w:val="18ADF091"/>
    <w:rsid w:val="1CD166C0"/>
    <w:rsid w:val="1D8161B4"/>
    <w:rsid w:val="2254D2D7"/>
    <w:rsid w:val="3E8843DE"/>
    <w:rsid w:val="435BB501"/>
    <w:rsid w:val="4363A287"/>
    <w:rsid w:val="469355C3"/>
    <w:rsid w:val="59E907D5"/>
    <w:rsid w:val="66065512"/>
    <w:rsid w:val="66F22A7F"/>
    <w:rsid w:val="67A22573"/>
    <w:rsid w:val="6A22762E"/>
    <w:rsid w:val="761C78DC"/>
    <w:rsid w:val="7AD6C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C5F3E"/>
  <w15:docId w15:val="{CB641D5B-110E-4F26-B163-04362289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F67A40"/>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4">
    <w:name w:val="heading 4"/>
    <w:basedOn w:val="Normal"/>
    <w:next w:val="Normal"/>
    <w:link w:val="Heading4Char"/>
    <w:uiPriority w:val="9"/>
    <w:semiHidden/>
    <w:unhideWhenUsed/>
    <w:qFormat/>
    <w:rsid w:val="0074161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67"/>
  </w:style>
  <w:style w:type="paragraph" w:styleId="Footer">
    <w:name w:val="footer"/>
    <w:basedOn w:val="Normal"/>
    <w:link w:val="FooterChar"/>
    <w:uiPriority w:val="99"/>
    <w:unhideWhenUsed/>
    <w:rsid w:val="001C0A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67"/>
  </w:style>
  <w:style w:type="paragraph" w:styleId="BalloonText">
    <w:name w:val="Balloon Text"/>
    <w:basedOn w:val="Normal"/>
    <w:link w:val="BalloonTextChar"/>
    <w:uiPriority w:val="99"/>
    <w:semiHidden/>
    <w:unhideWhenUsed/>
    <w:rsid w:val="001C0A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0A67"/>
    <w:rPr>
      <w:rFonts w:ascii="Tahoma" w:hAnsi="Tahoma" w:cs="Tahoma"/>
      <w:sz w:val="16"/>
      <w:szCs w:val="16"/>
    </w:rPr>
  </w:style>
  <w:style w:type="character" w:styleId="Hyperlink">
    <w:name w:val="Hyperlink"/>
    <w:uiPriority w:val="99"/>
    <w:unhideWhenUsed/>
    <w:rsid w:val="001610F2"/>
    <w:rPr>
      <w:color w:val="0000FF"/>
      <w:u w:val="single"/>
    </w:rPr>
  </w:style>
  <w:style w:type="paragraph" w:styleId="ListParagraph">
    <w:name w:val="List Paragraph"/>
    <w:basedOn w:val="Normal"/>
    <w:uiPriority w:val="34"/>
    <w:qFormat/>
    <w:rsid w:val="00382817"/>
    <w:pPr>
      <w:ind w:left="720"/>
    </w:pPr>
  </w:style>
  <w:style w:type="numbering" w:customStyle="1" w:styleId="AgendaItemdescription">
    <w:name w:val="Agenda Item description"/>
    <w:uiPriority w:val="99"/>
    <w:rsid w:val="00261B0A"/>
    <w:pPr>
      <w:numPr>
        <w:numId w:val="16"/>
      </w:numPr>
    </w:pPr>
  </w:style>
  <w:style w:type="paragraph" w:styleId="NoSpacing">
    <w:name w:val="No Spacing"/>
    <w:uiPriority w:val="1"/>
    <w:qFormat/>
    <w:rsid w:val="00054543"/>
    <w:rPr>
      <w:sz w:val="22"/>
      <w:szCs w:val="22"/>
      <w:lang w:eastAsia="en-US"/>
    </w:rPr>
  </w:style>
  <w:style w:type="character" w:styleId="Strong">
    <w:name w:val="Strong"/>
    <w:basedOn w:val="DefaultParagraphFont"/>
    <w:uiPriority w:val="22"/>
    <w:qFormat/>
    <w:rsid w:val="00113C5C"/>
    <w:rPr>
      <w:b/>
      <w:bCs/>
    </w:rPr>
  </w:style>
  <w:style w:type="paragraph" w:customStyle="1" w:styleId="elementor-heading-title">
    <w:name w:val="elementor-heading-title"/>
    <w:basedOn w:val="Normal"/>
    <w:rsid w:val="007D383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rofile-text">
    <w:name w:val="profile-text"/>
    <w:basedOn w:val="Normal"/>
    <w:rsid w:val="000D6C51"/>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0D6C5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991DF1"/>
    <w:pPr>
      <w:spacing w:after="0" w:line="240" w:lineRule="auto"/>
    </w:pPr>
    <w:rPr>
      <w:rFonts w:eastAsiaTheme="minorHAnsi" w:cs="Calibri"/>
      <w:lang w:eastAsia="en-GB"/>
    </w:rPr>
  </w:style>
  <w:style w:type="paragraph" w:customStyle="1" w:styleId="xmsolistparagraph">
    <w:name w:val="x_msolistparagraph"/>
    <w:basedOn w:val="Normal"/>
    <w:uiPriority w:val="99"/>
    <w:rsid w:val="00991DF1"/>
    <w:pPr>
      <w:spacing w:after="0" w:line="240" w:lineRule="auto"/>
      <w:ind w:left="720"/>
    </w:pPr>
    <w:rPr>
      <w:rFonts w:eastAsiaTheme="minorHAnsi" w:cs="Calibri"/>
      <w:lang w:eastAsia="en-GB"/>
    </w:rPr>
  </w:style>
  <w:style w:type="character" w:customStyle="1" w:styleId="Heading1Char">
    <w:name w:val="Heading 1 Char"/>
    <w:basedOn w:val="DefaultParagraphFont"/>
    <w:link w:val="Heading1"/>
    <w:uiPriority w:val="9"/>
    <w:rsid w:val="00F67A40"/>
    <w:rPr>
      <w:rFonts w:ascii="Times New Roman" w:eastAsia="Times New Roman" w:hAnsi="Times New Roman"/>
      <w:b/>
      <w:bCs/>
      <w:kern w:val="36"/>
      <w:sz w:val="48"/>
      <w:szCs w:val="48"/>
    </w:rPr>
  </w:style>
  <w:style w:type="character" w:customStyle="1" w:styleId="contentpasted1">
    <w:name w:val="contentpasted1"/>
    <w:basedOn w:val="DefaultParagraphFont"/>
    <w:rsid w:val="00F67A40"/>
  </w:style>
  <w:style w:type="paragraph" w:styleId="Revision">
    <w:name w:val="Revision"/>
    <w:hidden/>
    <w:uiPriority w:val="99"/>
    <w:semiHidden/>
    <w:rsid w:val="0085273D"/>
    <w:rPr>
      <w:sz w:val="22"/>
      <w:szCs w:val="22"/>
      <w:lang w:eastAsia="en-US"/>
    </w:rPr>
  </w:style>
  <w:style w:type="paragraph" w:customStyle="1" w:styleId="gmail-msolistparagraph">
    <w:name w:val="gmail-msolistparagraph"/>
    <w:basedOn w:val="Normal"/>
    <w:rsid w:val="006D3B9F"/>
    <w:pPr>
      <w:spacing w:before="100" w:beforeAutospacing="1" w:after="100" w:afterAutospacing="1" w:line="240" w:lineRule="auto"/>
    </w:pPr>
    <w:rPr>
      <w:rFonts w:eastAsiaTheme="minorHAnsi" w:cs="Calibri"/>
      <w:lang w:eastAsia="en-GB"/>
    </w:rPr>
  </w:style>
  <w:style w:type="character" w:styleId="CommentReference">
    <w:name w:val="annotation reference"/>
    <w:basedOn w:val="DefaultParagraphFont"/>
    <w:uiPriority w:val="99"/>
    <w:semiHidden/>
    <w:unhideWhenUsed/>
    <w:rsid w:val="00F102D8"/>
    <w:rPr>
      <w:sz w:val="16"/>
      <w:szCs w:val="16"/>
    </w:rPr>
  </w:style>
  <w:style w:type="paragraph" w:styleId="CommentText">
    <w:name w:val="annotation text"/>
    <w:basedOn w:val="Normal"/>
    <w:link w:val="CommentTextChar"/>
    <w:uiPriority w:val="99"/>
    <w:semiHidden/>
    <w:unhideWhenUsed/>
    <w:rsid w:val="00F102D8"/>
    <w:pPr>
      <w:spacing w:line="240" w:lineRule="auto"/>
    </w:pPr>
    <w:rPr>
      <w:sz w:val="20"/>
      <w:szCs w:val="20"/>
    </w:rPr>
  </w:style>
  <w:style w:type="character" w:customStyle="1" w:styleId="CommentTextChar">
    <w:name w:val="Comment Text Char"/>
    <w:basedOn w:val="DefaultParagraphFont"/>
    <w:link w:val="CommentText"/>
    <w:uiPriority w:val="99"/>
    <w:semiHidden/>
    <w:rsid w:val="00F102D8"/>
    <w:rPr>
      <w:lang w:eastAsia="en-US"/>
    </w:rPr>
  </w:style>
  <w:style w:type="paragraph" w:styleId="CommentSubject">
    <w:name w:val="annotation subject"/>
    <w:basedOn w:val="CommentText"/>
    <w:next w:val="CommentText"/>
    <w:link w:val="CommentSubjectChar"/>
    <w:uiPriority w:val="99"/>
    <w:semiHidden/>
    <w:unhideWhenUsed/>
    <w:rsid w:val="00F102D8"/>
    <w:rPr>
      <w:b/>
      <w:bCs/>
    </w:rPr>
  </w:style>
  <w:style w:type="character" w:customStyle="1" w:styleId="CommentSubjectChar">
    <w:name w:val="Comment Subject Char"/>
    <w:basedOn w:val="CommentTextChar"/>
    <w:link w:val="CommentSubject"/>
    <w:uiPriority w:val="99"/>
    <w:semiHidden/>
    <w:rsid w:val="00F102D8"/>
    <w:rPr>
      <w:b/>
      <w:bCs/>
      <w:lang w:eastAsia="en-US"/>
    </w:rPr>
  </w:style>
  <w:style w:type="paragraph" w:customStyle="1" w:styleId="m-3027030886772873751msolistparagraph">
    <w:name w:val="m_-3027030886772873751msolistparagraph"/>
    <w:basedOn w:val="Normal"/>
    <w:rsid w:val="00DC1AF7"/>
    <w:pPr>
      <w:spacing w:before="100" w:beforeAutospacing="1" w:after="100" w:afterAutospacing="1" w:line="240" w:lineRule="auto"/>
    </w:pPr>
    <w:rPr>
      <w:rFonts w:ascii="Aptos" w:eastAsiaTheme="minorHAnsi" w:hAnsi="Aptos" w:cs="Aptos"/>
      <w:sz w:val="24"/>
      <w:szCs w:val="24"/>
      <w:lang w:eastAsia="en-GB"/>
    </w:rPr>
  </w:style>
  <w:style w:type="paragraph" w:styleId="z-TopofForm">
    <w:name w:val="HTML Top of Form"/>
    <w:basedOn w:val="Normal"/>
    <w:next w:val="Normal"/>
    <w:link w:val="z-TopofFormChar"/>
    <w:hidden/>
    <w:uiPriority w:val="99"/>
    <w:semiHidden/>
    <w:unhideWhenUsed/>
    <w:rsid w:val="000675C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675CD"/>
    <w:rPr>
      <w:rFonts w:ascii="Arial" w:eastAsia="Times New Roman" w:hAnsi="Arial" w:cs="Arial"/>
      <w:vanish/>
      <w:sz w:val="16"/>
      <w:szCs w:val="16"/>
    </w:rPr>
  </w:style>
  <w:style w:type="character" w:customStyle="1" w:styleId="Heading4Char">
    <w:name w:val="Heading 4 Char"/>
    <w:basedOn w:val="DefaultParagraphFont"/>
    <w:link w:val="Heading4"/>
    <w:uiPriority w:val="9"/>
    <w:semiHidden/>
    <w:rsid w:val="0074161C"/>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9810">
      <w:bodyDiv w:val="1"/>
      <w:marLeft w:val="0"/>
      <w:marRight w:val="0"/>
      <w:marTop w:val="0"/>
      <w:marBottom w:val="0"/>
      <w:divBdr>
        <w:top w:val="none" w:sz="0" w:space="0" w:color="auto"/>
        <w:left w:val="none" w:sz="0" w:space="0" w:color="auto"/>
        <w:bottom w:val="none" w:sz="0" w:space="0" w:color="auto"/>
        <w:right w:val="none" w:sz="0" w:space="0" w:color="auto"/>
      </w:divBdr>
    </w:div>
    <w:div w:id="203180491">
      <w:bodyDiv w:val="1"/>
      <w:marLeft w:val="0"/>
      <w:marRight w:val="0"/>
      <w:marTop w:val="0"/>
      <w:marBottom w:val="0"/>
      <w:divBdr>
        <w:top w:val="none" w:sz="0" w:space="0" w:color="auto"/>
        <w:left w:val="none" w:sz="0" w:space="0" w:color="auto"/>
        <w:bottom w:val="none" w:sz="0" w:space="0" w:color="auto"/>
        <w:right w:val="none" w:sz="0" w:space="0" w:color="auto"/>
      </w:divBdr>
    </w:div>
    <w:div w:id="266668054">
      <w:bodyDiv w:val="1"/>
      <w:marLeft w:val="0"/>
      <w:marRight w:val="0"/>
      <w:marTop w:val="0"/>
      <w:marBottom w:val="0"/>
      <w:divBdr>
        <w:top w:val="none" w:sz="0" w:space="0" w:color="auto"/>
        <w:left w:val="none" w:sz="0" w:space="0" w:color="auto"/>
        <w:bottom w:val="none" w:sz="0" w:space="0" w:color="auto"/>
        <w:right w:val="none" w:sz="0" w:space="0" w:color="auto"/>
      </w:divBdr>
    </w:div>
    <w:div w:id="330521774">
      <w:bodyDiv w:val="1"/>
      <w:marLeft w:val="0"/>
      <w:marRight w:val="0"/>
      <w:marTop w:val="0"/>
      <w:marBottom w:val="0"/>
      <w:divBdr>
        <w:top w:val="none" w:sz="0" w:space="0" w:color="auto"/>
        <w:left w:val="none" w:sz="0" w:space="0" w:color="auto"/>
        <w:bottom w:val="none" w:sz="0" w:space="0" w:color="auto"/>
        <w:right w:val="none" w:sz="0" w:space="0" w:color="auto"/>
      </w:divBdr>
    </w:div>
    <w:div w:id="343291057">
      <w:bodyDiv w:val="1"/>
      <w:marLeft w:val="0"/>
      <w:marRight w:val="0"/>
      <w:marTop w:val="0"/>
      <w:marBottom w:val="0"/>
      <w:divBdr>
        <w:top w:val="none" w:sz="0" w:space="0" w:color="auto"/>
        <w:left w:val="none" w:sz="0" w:space="0" w:color="auto"/>
        <w:bottom w:val="none" w:sz="0" w:space="0" w:color="auto"/>
        <w:right w:val="none" w:sz="0" w:space="0" w:color="auto"/>
      </w:divBdr>
      <w:divsChild>
        <w:div w:id="733697588">
          <w:marLeft w:val="0"/>
          <w:marRight w:val="0"/>
          <w:marTop w:val="0"/>
          <w:marBottom w:val="0"/>
          <w:divBdr>
            <w:top w:val="single" w:sz="2" w:space="0" w:color="E3E3E3"/>
            <w:left w:val="single" w:sz="2" w:space="0" w:color="E3E3E3"/>
            <w:bottom w:val="single" w:sz="2" w:space="0" w:color="E3E3E3"/>
            <w:right w:val="single" w:sz="2" w:space="0" w:color="E3E3E3"/>
          </w:divBdr>
          <w:divsChild>
            <w:div w:id="1928228432">
              <w:marLeft w:val="0"/>
              <w:marRight w:val="0"/>
              <w:marTop w:val="0"/>
              <w:marBottom w:val="0"/>
              <w:divBdr>
                <w:top w:val="single" w:sz="2" w:space="0" w:color="E3E3E3"/>
                <w:left w:val="single" w:sz="2" w:space="0" w:color="E3E3E3"/>
                <w:bottom w:val="single" w:sz="2" w:space="0" w:color="E3E3E3"/>
                <w:right w:val="single" w:sz="2" w:space="0" w:color="E3E3E3"/>
              </w:divBdr>
              <w:divsChild>
                <w:div w:id="1887327284">
                  <w:marLeft w:val="0"/>
                  <w:marRight w:val="0"/>
                  <w:marTop w:val="0"/>
                  <w:marBottom w:val="0"/>
                  <w:divBdr>
                    <w:top w:val="single" w:sz="2" w:space="0" w:color="E3E3E3"/>
                    <w:left w:val="single" w:sz="2" w:space="0" w:color="E3E3E3"/>
                    <w:bottom w:val="single" w:sz="2" w:space="0" w:color="E3E3E3"/>
                    <w:right w:val="single" w:sz="2" w:space="0" w:color="E3E3E3"/>
                  </w:divBdr>
                  <w:divsChild>
                    <w:div w:id="471602280">
                      <w:marLeft w:val="0"/>
                      <w:marRight w:val="0"/>
                      <w:marTop w:val="0"/>
                      <w:marBottom w:val="0"/>
                      <w:divBdr>
                        <w:top w:val="single" w:sz="2" w:space="0" w:color="E3E3E3"/>
                        <w:left w:val="single" w:sz="2" w:space="0" w:color="E3E3E3"/>
                        <w:bottom w:val="single" w:sz="2" w:space="0" w:color="E3E3E3"/>
                        <w:right w:val="single" w:sz="2" w:space="0" w:color="E3E3E3"/>
                      </w:divBdr>
                      <w:divsChild>
                        <w:div w:id="1024524405">
                          <w:marLeft w:val="0"/>
                          <w:marRight w:val="0"/>
                          <w:marTop w:val="0"/>
                          <w:marBottom w:val="0"/>
                          <w:divBdr>
                            <w:top w:val="single" w:sz="2" w:space="0" w:color="E3E3E3"/>
                            <w:left w:val="single" w:sz="2" w:space="0" w:color="E3E3E3"/>
                            <w:bottom w:val="single" w:sz="2" w:space="0" w:color="E3E3E3"/>
                            <w:right w:val="single" w:sz="2" w:space="0" w:color="E3E3E3"/>
                          </w:divBdr>
                          <w:divsChild>
                            <w:div w:id="2046175350">
                              <w:marLeft w:val="0"/>
                              <w:marRight w:val="0"/>
                              <w:marTop w:val="0"/>
                              <w:marBottom w:val="0"/>
                              <w:divBdr>
                                <w:top w:val="single" w:sz="2" w:space="0" w:color="E3E3E3"/>
                                <w:left w:val="single" w:sz="2" w:space="0" w:color="E3E3E3"/>
                                <w:bottom w:val="single" w:sz="2" w:space="0" w:color="E3E3E3"/>
                                <w:right w:val="single" w:sz="2" w:space="0" w:color="E3E3E3"/>
                              </w:divBdr>
                              <w:divsChild>
                                <w:div w:id="453715587">
                                  <w:marLeft w:val="0"/>
                                  <w:marRight w:val="0"/>
                                  <w:marTop w:val="100"/>
                                  <w:marBottom w:val="100"/>
                                  <w:divBdr>
                                    <w:top w:val="single" w:sz="2" w:space="0" w:color="E3E3E3"/>
                                    <w:left w:val="single" w:sz="2" w:space="0" w:color="E3E3E3"/>
                                    <w:bottom w:val="single" w:sz="2" w:space="0" w:color="E3E3E3"/>
                                    <w:right w:val="single" w:sz="2" w:space="0" w:color="E3E3E3"/>
                                  </w:divBdr>
                                  <w:divsChild>
                                    <w:div w:id="1639262088">
                                      <w:marLeft w:val="0"/>
                                      <w:marRight w:val="0"/>
                                      <w:marTop w:val="0"/>
                                      <w:marBottom w:val="0"/>
                                      <w:divBdr>
                                        <w:top w:val="single" w:sz="2" w:space="0" w:color="E3E3E3"/>
                                        <w:left w:val="single" w:sz="2" w:space="0" w:color="E3E3E3"/>
                                        <w:bottom w:val="single" w:sz="2" w:space="0" w:color="E3E3E3"/>
                                        <w:right w:val="single" w:sz="2" w:space="0" w:color="E3E3E3"/>
                                      </w:divBdr>
                                      <w:divsChild>
                                        <w:div w:id="1882477847">
                                          <w:marLeft w:val="0"/>
                                          <w:marRight w:val="0"/>
                                          <w:marTop w:val="0"/>
                                          <w:marBottom w:val="0"/>
                                          <w:divBdr>
                                            <w:top w:val="single" w:sz="2" w:space="0" w:color="E3E3E3"/>
                                            <w:left w:val="single" w:sz="2" w:space="0" w:color="E3E3E3"/>
                                            <w:bottom w:val="single" w:sz="2" w:space="0" w:color="E3E3E3"/>
                                            <w:right w:val="single" w:sz="2" w:space="0" w:color="E3E3E3"/>
                                          </w:divBdr>
                                          <w:divsChild>
                                            <w:div w:id="1736586650">
                                              <w:marLeft w:val="0"/>
                                              <w:marRight w:val="0"/>
                                              <w:marTop w:val="0"/>
                                              <w:marBottom w:val="0"/>
                                              <w:divBdr>
                                                <w:top w:val="single" w:sz="2" w:space="0" w:color="E3E3E3"/>
                                                <w:left w:val="single" w:sz="2" w:space="0" w:color="E3E3E3"/>
                                                <w:bottom w:val="single" w:sz="2" w:space="0" w:color="E3E3E3"/>
                                                <w:right w:val="single" w:sz="2" w:space="0" w:color="E3E3E3"/>
                                              </w:divBdr>
                                              <w:divsChild>
                                                <w:div w:id="163789534">
                                                  <w:marLeft w:val="0"/>
                                                  <w:marRight w:val="0"/>
                                                  <w:marTop w:val="0"/>
                                                  <w:marBottom w:val="0"/>
                                                  <w:divBdr>
                                                    <w:top w:val="single" w:sz="2" w:space="0" w:color="E3E3E3"/>
                                                    <w:left w:val="single" w:sz="2" w:space="0" w:color="E3E3E3"/>
                                                    <w:bottom w:val="single" w:sz="2" w:space="0" w:color="E3E3E3"/>
                                                    <w:right w:val="single" w:sz="2" w:space="0" w:color="E3E3E3"/>
                                                  </w:divBdr>
                                                  <w:divsChild>
                                                    <w:div w:id="1750695448">
                                                      <w:marLeft w:val="0"/>
                                                      <w:marRight w:val="0"/>
                                                      <w:marTop w:val="0"/>
                                                      <w:marBottom w:val="0"/>
                                                      <w:divBdr>
                                                        <w:top w:val="single" w:sz="2" w:space="0" w:color="E3E3E3"/>
                                                        <w:left w:val="single" w:sz="2" w:space="0" w:color="E3E3E3"/>
                                                        <w:bottom w:val="single" w:sz="2" w:space="0" w:color="E3E3E3"/>
                                                        <w:right w:val="single" w:sz="2" w:space="0" w:color="E3E3E3"/>
                                                      </w:divBdr>
                                                      <w:divsChild>
                                                        <w:div w:id="1394766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9649686">
          <w:marLeft w:val="0"/>
          <w:marRight w:val="0"/>
          <w:marTop w:val="0"/>
          <w:marBottom w:val="0"/>
          <w:divBdr>
            <w:top w:val="none" w:sz="0" w:space="0" w:color="auto"/>
            <w:left w:val="none" w:sz="0" w:space="0" w:color="auto"/>
            <w:bottom w:val="none" w:sz="0" w:space="0" w:color="auto"/>
            <w:right w:val="none" w:sz="0" w:space="0" w:color="auto"/>
          </w:divBdr>
          <w:divsChild>
            <w:div w:id="1045716703">
              <w:marLeft w:val="0"/>
              <w:marRight w:val="0"/>
              <w:marTop w:val="100"/>
              <w:marBottom w:val="100"/>
              <w:divBdr>
                <w:top w:val="single" w:sz="2" w:space="0" w:color="E3E3E3"/>
                <w:left w:val="single" w:sz="2" w:space="0" w:color="E3E3E3"/>
                <w:bottom w:val="single" w:sz="2" w:space="0" w:color="E3E3E3"/>
                <w:right w:val="single" w:sz="2" w:space="0" w:color="E3E3E3"/>
              </w:divBdr>
              <w:divsChild>
                <w:div w:id="736518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47368740">
      <w:bodyDiv w:val="1"/>
      <w:marLeft w:val="0"/>
      <w:marRight w:val="0"/>
      <w:marTop w:val="0"/>
      <w:marBottom w:val="0"/>
      <w:divBdr>
        <w:top w:val="none" w:sz="0" w:space="0" w:color="auto"/>
        <w:left w:val="none" w:sz="0" w:space="0" w:color="auto"/>
        <w:bottom w:val="none" w:sz="0" w:space="0" w:color="auto"/>
        <w:right w:val="none" w:sz="0" w:space="0" w:color="auto"/>
      </w:divBdr>
    </w:div>
    <w:div w:id="364913860">
      <w:bodyDiv w:val="1"/>
      <w:marLeft w:val="0"/>
      <w:marRight w:val="0"/>
      <w:marTop w:val="0"/>
      <w:marBottom w:val="0"/>
      <w:divBdr>
        <w:top w:val="none" w:sz="0" w:space="0" w:color="auto"/>
        <w:left w:val="none" w:sz="0" w:space="0" w:color="auto"/>
        <w:bottom w:val="none" w:sz="0" w:space="0" w:color="auto"/>
        <w:right w:val="none" w:sz="0" w:space="0" w:color="auto"/>
      </w:divBdr>
    </w:div>
    <w:div w:id="392890267">
      <w:bodyDiv w:val="1"/>
      <w:marLeft w:val="0"/>
      <w:marRight w:val="0"/>
      <w:marTop w:val="0"/>
      <w:marBottom w:val="0"/>
      <w:divBdr>
        <w:top w:val="none" w:sz="0" w:space="0" w:color="auto"/>
        <w:left w:val="none" w:sz="0" w:space="0" w:color="auto"/>
        <w:bottom w:val="none" w:sz="0" w:space="0" w:color="auto"/>
        <w:right w:val="none" w:sz="0" w:space="0" w:color="auto"/>
      </w:divBdr>
    </w:div>
    <w:div w:id="400909438">
      <w:bodyDiv w:val="1"/>
      <w:marLeft w:val="0"/>
      <w:marRight w:val="0"/>
      <w:marTop w:val="0"/>
      <w:marBottom w:val="0"/>
      <w:divBdr>
        <w:top w:val="none" w:sz="0" w:space="0" w:color="auto"/>
        <w:left w:val="none" w:sz="0" w:space="0" w:color="auto"/>
        <w:bottom w:val="none" w:sz="0" w:space="0" w:color="auto"/>
        <w:right w:val="none" w:sz="0" w:space="0" w:color="auto"/>
      </w:divBdr>
    </w:div>
    <w:div w:id="438261507">
      <w:bodyDiv w:val="1"/>
      <w:marLeft w:val="0"/>
      <w:marRight w:val="0"/>
      <w:marTop w:val="0"/>
      <w:marBottom w:val="0"/>
      <w:divBdr>
        <w:top w:val="none" w:sz="0" w:space="0" w:color="auto"/>
        <w:left w:val="none" w:sz="0" w:space="0" w:color="auto"/>
        <w:bottom w:val="none" w:sz="0" w:space="0" w:color="auto"/>
        <w:right w:val="none" w:sz="0" w:space="0" w:color="auto"/>
      </w:divBdr>
    </w:div>
    <w:div w:id="442727288">
      <w:bodyDiv w:val="1"/>
      <w:marLeft w:val="0"/>
      <w:marRight w:val="0"/>
      <w:marTop w:val="0"/>
      <w:marBottom w:val="0"/>
      <w:divBdr>
        <w:top w:val="none" w:sz="0" w:space="0" w:color="auto"/>
        <w:left w:val="none" w:sz="0" w:space="0" w:color="auto"/>
        <w:bottom w:val="none" w:sz="0" w:space="0" w:color="auto"/>
        <w:right w:val="none" w:sz="0" w:space="0" w:color="auto"/>
      </w:divBdr>
    </w:div>
    <w:div w:id="464661719">
      <w:bodyDiv w:val="1"/>
      <w:marLeft w:val="0"/>
      <w:marRight w:val="0"/>
      <w:marTop w:val="0"/>
      <w:marBottom w:val="0"/>
      <w:divBdr>
        <w:top w:val="none" w:sz="0" w:space="0" w:color="auto"/>
        <w:left w:val="none" w:sz="0" w:space="0" w:color="auto"/>
        <w:bottom w:val="none" w:sz="0" w:space="0" w:color="auto"/>
        <w:right w:val="none" w:sz="0" w:space="0" w:color="auto"/>
      </w:divBdr>
      <w:divsChild>
        <w:div w:id="1722707346">
          <w:marLeft w:val="0"/>
          <w:marRight w:val="0"/>
          <w:marTop w:val="0"/>
          <w:marBottom w:val="0"/>
          <w:divBdr>
            <w:top w:val="none" w:sz="0" w:space="0" w:color="auto"/>
            <w:left w:val="none" w:sz="0" w:space="0" w:color="auto"/>
            <w:bottom w:val="none" w:sz="0" w:space="0" w:color="auto"/>
            <w:right w:val="none" w:sz="0" w:space="0" w:color="auto"/>
          </w:divBdr>
        </w:div>
      </w:divsChild>
    </w:div>
    <w:div w:id="669870532">
      <w:bodyDiv w:val="1"/>
      <w:marLeft w:val="0"/>
      <w:marRight w:val="0"/>
      <w:marTop w:val="0"/>
      <w:marBottom w:val="0"/>
      <w:divBdr>
        <w:top w:val="none" w:sz="0" w:space="0" w:color="auto"/>
        <w:left w:val="none" w:sz="0" w:space="0" w:color="auto"/>
        <w:bottom w:val="none" w:sz="0" w:space="0" w:color="auto"/>
        <w:right w:val="none" w:sz="0" w:space="0" w:color="auto"/>
      </w:divBdr>
    </w:div>
    <w:div w:id="711687880">
      <w:bodyDiv w:val="1"/>
      <w:marLeft w:val="0"/>
      <w:marRight w:val="0"/>
      <w:marTop w:val="0"/>
      <w:marBottom w:val="0"/>
      <w:divBdr>
        <w:top w:val="none" w:sz="0" w:space="0" w:color="auto"/>
        <w:left w:val="none" w:sz="0" w:space="0" w:color="auto"/>
        <w:bottom w:val="none" w:sz="0" w:space="0" w:color="auto"/>
        <w:right w:val="none" w:sz="0" w:space="0" w:color="auto"/>
      </w:divBdr>
    </w:div>
    <w:div w:id="711737106">
      <w:bodyDiv w:val="1"/>
      <w:marLeft w:val="0"/>
      <w:marRight w:val="0"/>
      <w:marTop w:val="0"/>
      <w:marBottom w:val="0"/>
      <w:divBdr>
        <w:top w:val="none" w:sz="0" w:space="0" w:color="auto"/>
        <w:left w:val="none" w:sz="0" w:space="0" w:color="auto"/>
        <w:bottom w:val="none" w:sz="0" w:space="0" w:color="auto"/>
        <w:right w:val="none" w:sz="0" w:space="0" w:color="auto"/>
      </w:divBdr>
    </w:div>
    <w:div w:id="784886425">
      <w:bodyDiv w:val="1"/>
      <w:marLeft w:val="0"/>
      <w:marRight w:val="0"/>
      <w:marTop w:val="0"/>
      <w:marBottom w:val="0"/>
      <w:divBdr>
        <w:top w:val="none" w:sz="0" w:space="0" w:color="auto"/>
        <w:left w:val="none" w:sz="0" w:space="0" w:color="auto"/>
        <w:bottom w:val="none" w:sz="0" w:space="0" w:color="auto"/>
        <w:right w:val="none" w:sz="0" w:space="0" w:color="auto"/>
      </w:divBdr>
    </w:div>
    <w:div w:id="824471110">
      <w:bodyDiv w:val="1"/>
      <w:marLeft w:val="0"/>
      <w:marRight w:val="0"/>
      <w:marTop w:val="0"/>
      <w:marBottom w:val="0"/>
      <w:divBdr>
        <w:top w:val="none" w:sz="0" w:space="0" w:color="auto"/>
        <w:left w:val="none" w:sz="0" w:space="0" w:color="auto"/>
        <w:bottom w:val="none" w:sz="0" w:space="0" w:color="auto"/>
        <w:right w:val="none" w:sz="0" w:space="0" w:color="auto"/>
      </w:divBdr>
    </w:div>
    <w:div w:id="825973386">
      <w:bodyDiv w:val="1"/>
      <w:marLeft w:val="0"/>
      <w:marRight w:val="0"/>
      <w:marTop w:val="0"/>
      <w:marBottom w:val="0"/>
      <w:divBdr>
        <w:top w:val="none" w:sz="0" w:space="0" w:color="auto"/>
        <w:left w:val="none" w:sz="0" w:space="0" w:color="auto"/>
        <w:bottom w:val="none" w:sz="0" w:space="0" w:color="auto"/>
        <w:right w:val="none" w:sz="0" w:space="0" w:color="auto"/>
      </w:divBdr>
    </w:div>
    <w:div w:id="864637138">
      <w:bodyDiv w:val="1"/>
      <w:marLeft w:val="0"/>
      <w:marRight w:val="0"/>
      <w:marTop w:val="0"/>
      <w:marBottom w:val="0"/>
      <w:divBdr>
        <w:top w:val="none" w:sz="0" w:space="0" w:color="auto"/>
        <w:left w:val="none" w:sz="0" w:space="0" w:color="auto"/>
        <w:bottom w:val="none" w:sz="0" w:space="0" w:color="auto"/>
        <w:right w:val="none" w:sz="0" w:space="0" w:color="auto"/>
      </w:divBdr>
    </w:div>
    <w:div w:id="882599902">
      <w:bodyDiv w:val="1"/>
      <w:marLeft w:val="0"/>
      <w:marRight w:val="0"/>
      <w:marTop w:val="0"/>
      <w:marBottom w:val="0"/>
      <w:divBdr>
        <w:top w:val="none" w:sz="0" w:space="0" w:color="auto"/>
        <w:left w:val="none" w:sz="0" w:space="0" w:color="auto"/>
        <w:bottom w:val="none" w:sz="0" w:space="0" w:color="auto"/>
        <w:right w:val="none" w:sz="0" w:space="0" w:color="auto"/>
      </w:divBdr>
      <w:divsChild>
        <w:div w:id="110051260">
          <w:marLeft w:val="0"/>
          <w:marRight w:val="0"/>
          <w:marTop w:val="0"/>
          <w:marBottom w:val="0"/>
          <w:divBdr>
            <w:top w:val="none" w:sz="0" w:space="0" w:color="auto"/>
            <w:left w:val="none" w:sz="0" w:space="0" w:color="auto"/>
            <w:bottom w:val="none" w:sz="0" w:space="0" w:color="auto"/>
            <w:right w:val="none" w:sz="0" w:space="0" w:color="auto"/>
          </w:divBdr>
          <w:divsChild>
            <w:div w:id="164561063">
              <w:marLeft w:val="0"/>
              <w:marRight w:val="0"/>
              <w:marTop w:val="225"/>
              <w:marBottom w:val="0"/>
              <w:divBdr>
                <w:top w:val="none" w:sz="0" w:space="0" w:color="auto"/>
                <w:left w:val="none" w:sz="0" w:space="0" w:color="auto"/>
                <w:bottom w:val="none" w:sz="0" w:space="0" w:color="auto"/>
                <w:right w:val="none" w:sz="0" w:space="0" w:color="auto"/>
              </w:divBdr>
            </w:div>
          </w:divsChild>
        </w:div>
        <w:div w:id="175702204">
          <w:marLeft w:val="0"/>
          <w:marRight w:val="0"/>
          <w:marTop w:val="0"/>
          <w:marBottom w:val="0"/>
          <w:divBdr>
            <w:top w:val="none" w:sz="0" w:space="0" w:color="auto"/>
            <w:left w:val="none" w:sz="0" w:space="0" w:color="auto"/>
            <w:bottom w:val="none" w:sz="0" w:space="0" w:color="auto"/>
            <w:right w:val="none" w:sz="0" w:space="0" w:color="auto"/>
          </w:divBdr>
          <w:divsChild>
            <w:div w:id="895319416">
              <w:marLeft w:val="0"/>
              <w:marRight w:val="0"/>
              <w:marTop w:val="0"/>
              <w:marBottom w:val="0"/>
              <w:divBdr>
                <w:top w:val="none" w:sz="0" w:space="0" w:color="auto"/>
                <w:left w:val="none" w:sz="0" w:space="0" w:color="auto"/>
                <w:bottom w:val="none" w:sz="0" w:space="0" w:color="auto"/>
                <w:right w:val="none" w:sz="0" w:space="0" w:color="auto"/>
              </w:divBdr>
            </w:div>
          </w:divsChild>
        </w:div>
        <w:div w:id="1648170821">
          <w:marLeft w:val="0"/>
          <w:marRight w:val="0"/>
          <w:marTop w:val="0"/>
          <w:marBottom w:val="0"/>
          <w:divBdr>
            <w:top w:val="none" w:sz="0" w:space="0" w:color="auto"/>
            <w:left w:val="none" w:sz="0" w:space="0" w:color="auto"/>
            <w:bottom w:val="none" w:sz="0" w:space="0" w:color="auto"/>
            <w:right w:val="none" w:sz="0" w:space="0" w:color="auto"/>
          </w:divBdr>
          <w:divsChild>
            <w:div w:id="6721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8799">
      <w:bodyDiv w:val="1"/>
      <w:marLeft w:val="0"/>
      <w:marRight w:val="0"/>
      <w:marTop w:val="0"/>
      <w:marBottom w:val="0"/>
      <w:divBdr>
        <w:top w:val="none" w:sz="0" w:space="0" w:color="auto"/>
        <w:left w:val="none" w:sz="0" w:space="0" w:color="auto"/>
        <w:bottom w:val="none" w:sz="0" w:space="0" w:color="auto"/>
        <w:right w:val="none" w:sz="0" w:space="0" w:color="auto"/>
      </w:divBdr>
    </w:div>
    <w:div w:id="959261190">
      <w:bodyDiv w:val="1"/>
      <w:marLeft w:val="0"/>
      <w:marRight w:val="0"/>
      <w:marTop w:val="0"/>
      <w:marBottom w:val="0"/>
      <w:divBdr>
        <w:top w:val="none" w:sz="0" w:space="0" w:color="auto"/>
        <w:left w:val="none" w:sz="0" w:space="0" w:color="auto"/>
        <w:bottom w:val="none" w:sz="0" w:space="0" w:color="auto"/>
        <w:right w:val="none" w:sz="0" w:space="0" w:color="auto"/>
      </w:divBdr>
    </w:div>
    <w:div w:id="966543737">
      <w:bodyDiv w:val="1"/>
      <w:marLeft w:val="0"/>
      <w:marRight w:val="0"/>
      <w:marTop w:val="0"/>
      <w:marBottom w:val="0"/>
      <w:divBdr>
        <w:top w:val="none" w:sz="0" w:space="0" w:color="auto"/>
        <w:left w:val="none" w:sz="0" w:space="0" w:color="auto"/>
        <w:bottom w:val="none" w:sz="0" w:space="0" w:color="auto"/>
        <w:right w:val="none" w:sz="0" w:space="0" w:color="auto"/>
      </w:divBdr>
    </w:div>
    <w:div w:id="1001079183">
      <w:bodyDiv w:val="1"/>
      <w:marLeft w:val="0"/>
      <w:marRight w:val="0"/>
      <w:marTop w:val="0"/>
      <w:marBottom w:val="0"/>
      <w:divBdr>
        <w:top w:val="none" w:sz="0" w:space="0" w:color="auto"/>
        <w:left w:val="none" w:sz="0" w:space="0" w:color="auto"/>
        <w:bottom w:val="none" w:sz="0" w:space="0" w:color="auto"/>
        <w:right w:val="none" w:sz="0" w:space="0" w:color="auto"/>
      </w:divBdr>
    </w:div>
    <w:div w:id="1025835097">
      <w:bodyDiv w:val="1"/>
      <w:marLeft w:val="0"/>
      <w:marRight w:val="0"/>
      <w:marTop w:val="0"/>
      <w:marBottom w:val="0"/>
      <w:divBdr>
        <w:top w:val="none" w:sz="0" w:space="0" w:color="auto"/>
        <w:left w:val="none" w:sz="0" w:space="0" w:color="auto"/>
        <w:bottom w:val="none" w:sz="0" w:space="0" w:color="auto"/>
        <w:right w:val="none" w:sz="0" w:space="0" w:color="auto"/>
      </w:divBdr>
    </w:div>
    <w:div w:id="1035929682">
      <w:bodyDiv w:val="1"/>
      <w:marLeft w:val="0"/>
      <w:marRight w:val="0"/>
      <w:marTop w:val="0"/>
      <w:marBottom w:val="0"/>
      <w:divBdr>
        <w:top w:val="none" w:sz="0" w:space="0" w:color="auto"/>
        <w:left w:val="none" w:sz="0" w:space="0" w:color="auto"/>
        <w:bottom w:val="none" w:sz="0" w:space="0" w:color="auto"/>
        <w:right w:val="none" w:sz="0" w:space="0" w:color="auto"/>
      </w:divBdr>
    </w:div>
    <w:div w:id="1040397673">
      <w:bodyDiv w:val="1"/>
      <w:marLeft w:val="0"/>
      <w:marRight w:val="0"/>
      <w:marTop w:val="0"/>
      <w:marBottom w:val="0"/>
      <w:divBdr>
        <w:top w:val="none" w:sz="0" w:space="0" w:color="auto"/>
        <w:left w:val="none" w:sz="0" w:space="0" w:color="auto"/>
        <w:bottom w:val="none" w:sz="0" w:space="0" w:color="auto"/>
        <w:right w:val="none" w:sz="0" w:space="0" w:color="auto"/>
      </w:divBdr>
    </w:div>
    <w:div w:id="1098871823">
      <w:bodyDiv w:val="1"/>
      <w:marLeft w:val="0"/>
      <w:marRight w:val="0"/>
      <w:marTop w:val="0"/>
      <w:marBottom w:val="0"/>
      <w:divBdr>
        <w:top w:val="none" w:sz="0" w:space="0" w:color="auto"/>
        <w:left w:val="none" w:sz="0" w:space="0" w:color="auto"/>
        <w:bottom w:val="none" w:sz="0" w:space="0" w:color="auto"/>
        <w:right w:val="none" w:sz="0" w:space="0" w:color="auto"/>
      </w:divBdr>
    </w:div>
    <w:div w:id="1109543289">
      <w:bodyDiv w:val="1"/>
      <w:marLeft w:val="0"/>
      <w:marRight w:val="0"/>
      <w:marTop w:val="0"/>
      <w:marBottom w:val="0"/>
      <w:divBdr>
        <w:top w:val="none" w:sz="0" w:space="0" w:color="auto"/>
        <w:left w:val="none" w:sz="0" w:space="0" w:color="auto"/>
        <w:bottom w:val="none" w:sz="0" w:space="0" w:color="auto"/>
        <w:right w:val="none" w:sz="0" w:space="0" w:color="auto"/>
      </w:divBdr>
      <w:divsChild>
        <w:div w:id="418215742">
          <w:marLeft w:val="0"/>
          <w:marRight w:val="0"/>
          <w:marTop w:val="0"/>
          <w:marBottom w:val="0"/>
          <w:divBdr>
            <w:top w:val="none" w:sz="0" w:space="0" w:color="auto"/>
            <w:left w:val="none" w:sz="0" w:space="0" w:color="auto"/>
            <w:bottom w:val="none" w:sz="0" w:space="0" w:color="auto"/>
            <w:right w:val="none" w:sz="0" w:space="0" w:color="auto"/>
          </w:divBdr>
          <w:divsChild>
            <w:div w:id="1707887">
              <w:marLeft w:val="0"/>
              <w:marRight w:val="0"/>
              <w:marTop w:val="0"/>
              <w:marBottom w:val="0"/>
              <w:divBdr>
                <w:top w:val="none" w:sz="0" w:space="0" w:color="auto"/>
                <w:left w:val="none" w:sz="0" w:space="0" w:color="auto"/>
                <w:bottom w:val="none" w:sz="0" w:space="0" w:color="auto"/>
                <w:right w:val="none" w:sz="0" w:space="0" w:color="auto"/>
              </w:divBdr>
            </w:div>
          </w:divsChild>
        </w:div>
        <w:div w:id="827205581">
          <w:marLeft w:val="0"/>
          <w:marRight w:val="0"/>
          <w:marTop w:val="0"/>
          <w:marBottom w:val="0"/>
          <w:divBdr>
            <w:top w:val="none" w:sz="0" w:space="0" w:color="auto"/>
            <w:left w:val="none" w:sz="0" w:space="0" w:color="auto"/>
            <w:bottom w:val="none" w:sz="0" w:space="0" w:color="auto"/>
            <w:right w:val="none" w:sz="0" w:space="0" w:color="auto"/>
          </w:divBdr>
          <w:divsChild>
            <w:div w:id="2099403590">
              <w:marLeft w:val="0"/>
              <w:marRight w:val="0"/>
              <w:marTop w:val="0"/>
              <w:marBottom w:val="0"/>
              <w:divBdr>
                <w:top w:val="none" w:sz="0" w:space="0" w:color="auto"/>
                <w:left w:val="none" w:sz="0" w:space="0" w:color="auto"/>
                <w:bottom w:val="none" w:sz="0" w:space="0" w:color="auto"/>
                <w:right w:val="none" w:sz="0" w:space="0" w:color="auto"/>
              </w:divBdr>
            </w:div>
          </w:divsChild>
        </w:div>
        <w:div w:id="1117798061">
          <w:marLeft w:val="0"/>
          <w:marRight w:val="0"/>
          <w:marTop w:val="0"/>
          <w:marBottom w:val="0"/>
          <w:divBdr>
            <w:top w:val="none" w:sz="0" w:space="0" w:color="auto"/>
            <w:left w:val="none" w:sz="0" w:space="0" w:color="auto"/>
            <w:bottom w:val="none" w:sz="0" w:space="0" w:color="auto"/>
            <w:right w:val="none" w:sz="0" w:space="0" w:color="auto"/>
          </w:divBdr>
          <w:divsChild>
            <w:div w:id="15243924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9205073">
      <w:bodyDiv w:val="1"/>
      <w:marLeft w:val="0"/>
      <w:marRight w:val="0"/>
      <w:marTop w:val="0"/>
      <w:marBottom w:val="0"/>
      <w:divBdr>
        <w:top w:val="none" w:sz="0" w:space="0" w:color="auto"/>
        <w:left w:val="none" w:sz="0" w:space="0" w:color="auto"/>
        <w:bottom w:val="none" w:sz="0" w:space="0" w:color="auto"/>
        <w:right w:val="none" w:sz="0" w:space="0" w:color="auto"/>
      </w:divBdr>
    </w:div>
    <w:div w:id="1217857203">
      <w:bodyDiv w:val="1"/>
      <w:marLeft w:val="0"/>
      <w:marRight w:val="0"/>
      <w:marTop w:val="0"/>
      <w:marBottom w:val="0"/>
      <w:divBdr>
        <w:top w:val="none" w:sz="0" w:space="0" w:color="auto"/>
        <w:left w:val="none" w:sz="0" w:space="0" w:color="auto"/>
        <w:bottom w:val="none" w:sz="0" w:space="0" w:color="auto"/>
        <w:right w:val="none" w:sz="0" w:space="0" w:color="auto"/>
      </w:divBdr>
      <w:divsChild>
        <w:div w:id="1872450284">
          <w:marLeft w:val="0"/>
          <w:marRight w:val="0"/>
          <w:marTop w:val="0"/>
          <w:marBottom w:val="0"/>
          <w:divBdr>
            <w:top w:val="none" w:sz="0" w:space="0" w:color="auto"/>
            <w:left w:val="none" w:sz="0" w:space="0" w:color="auto"/>
            <w:bottom w:val="none" w:sz="0" w:space="0" w:color="auto"/>
            <w:right w:val="none" w:sz="0" w:space="0" w:color="auto"/>
          </w:divBdr>
          <w:divsChild>
            <w:div w:id="810363610">
              <w:marLeft w:val="0"/>
              <w:marRight w:val="0"/>
              <w:marTop w:val="0"/>
              <w:marBottom w:val="0"/>
              <w:divBdr>
                <w:top w:val="none" w:sz="0" w:space="0" w:color="auto"/>
                <w:left w:val="none" w:sz="0" w:space="0" w:color="auto"/>
                <w:bottom w:val="none" w:sz="0" w:space="0" w:color="auto"/>
                <w:right w:val="none" w:sz="0" w:space="0" w:color="auto"/>
              </w:divBdr>
              <w:divsChild>
                <w:div w:id="1280069746">
                  <w:marLeft w:val="0"/>
                  <w:marRight w:val="0"/>
                  <w:marTop w:val="0"/>
                  <w:marBottom w:val="0"/>
                  <w:divBdr>
                    <w:top w:val="none" w:sz="0" w:space="0" w:color="auto"/>
                    <w:left w:val="none" w:sz="0" w:space="0" w:color="auto"/>
                    <w:bottom w:val="none" w:sz="0" w:space="0" w:color="auto"/>
                    <w:right w:val="none" w:sz="0" w:space="0" w:color="auto"/>
                  </w:divBdr>
                </w:div>
                <w:div w:id="1377317165">
                  <w:marLeft w:val="0"/>
                  <w:marRight w:val="0"/>
                  <w:marTop w:val="0"/>
                  <w:marBottom w:val="0"/>
                  <w:divBdr>
                    <w:top w:val="none" w:sz="0" w:space="0" w:color="auto"/>
                    <w:left w:val="none" w:sz="0" w:space="0" w:color="auto"/>
                    <w:bottom w:val="none" w:sz="0" w:space="0" w:color="auto"/>
                    <w:right w:val="none" w:sz="0" w:space="0" w:color="auto"/>
                  </w:divBdr>
                </w:div>
              </w:divsChild>
            </w:div>
            <w:div w:id="1330139921">
              <w:marLeft w:val="0"/>
              <w:marRight w:val="0"/>
              <w:marTop w:val="0"/>
              <w:marBottom w:val="0"/>
              <w:divBdr>
                <w:top w:val="none" w:sz="0" w:space="0" w:color="auto"/>
                <w:left w:val="none" w:sz="0" w:space="0" w:color="auto"/>
                <w:bottom w:val="none" w:sz="0" w:space="0" w:color="auto"/>
                <w:right w:val="none" w:sz="0" w:space="0" w:color="auto"/>
              </w:divBdr>
              <w:divsChild>
                <w:div w:id="10761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4213">
      <w:bodyDiv w:val="1"/>
      <w:marLeft w:val="0"/>
      <w:marRight w:val="0"/>
      <w:marTop w:val="0"/>
      <w:marBottom w:val="0"/>
      <w:divBdr>
        <w:top w:val="none" w:sz="0" w:space="0" w:color="auto"/>
        <w:left w:val="none" w:sz="0" w:space="0" w:color="auto"/>
        <w:bottom w:val="none" w:sz="0" w:space="0" w:color="auto"/>
        <w:right w:val="none" w:sz="0" w:space="0" w:color="auto"/>
      </w:divBdr>
    </w:div>
    <w:div w:id="1311711450">
      <w:bodyDiv w:val="1"/>
      <w:marLeft w:val="0"/>
      <w:marRight w:val="0"/>
      <w:marTop w:val="0"/>
      <w:marBottom w:val="0"/>
      <w:divBdr>
        <w:top w:val="none" w:sz="0" w:space="0" w:color="auto"/>
        <w:left w:val="none" w:sz="0" w:space="0" w:color="auto"/>
        <w:bottom w:val="none" w:sz="0" w:space="0" w:color="auto"/>
        <w:right w:val="none" w:sz="0" w:space="0" w:color="auto"/>
      </w:divBdr>
    </w:div>
    <w:div w:id="1336881137">
      <w:bodyDiv w:val="1"/>
      <w:marLeft w:val="0"/>
      <w:marRight w:val="0"/>
      <w:marTop w:val="0"/>
      <w:marBottom w:val="0"/>
      <w:divBdr>
        <w:top w:val="none" w:sz="0" w:space="0" w:color="auto"/>
        <w:left w:val="none" w:sz="0" w:space="0" w:color="auto"/>
        <w:bottom w:val="none" w:sz="0" w:space="0" w:color="auto"/>
        <w:right w:val="none" w:sz="0" w:space="0" w:color="auto"/>
      </w:divBdr>
    </w:div>
    <w:div w:id="1357735187">
      <w:bodyDiv w:val="1"/>
      <w:marLeft w:val="0"/>
      <w:marRight w:val="0"/>
      <w:marTop w:val="0"/>
      <w:marBottom w:val="0"/>
      <w:divBdr>
        <w:top w:val="none" w:sz="0" w:space="0" w:color="auto"/>
        <w:left w:val="none" w:sz="0" w:space="0" w:color="auto"/>
        <w:bottom w:val="none" w:sz="0" w:space="0" w:color="auto"/>
        <w:right w:val="none" w:sz="0" w:space="0" w:color="auto"/>
      </w:divBdr>
    </w:div>
    <w:div w:id="1380394435">
      <w:bodyDiv w:val="1"/>
      <w:marLeft w:val="0"/>
      <w:marRight w:val="0"/>
      <w:marTop w:val="0"/>
      <w:marBottom w:val="0"/>
      <w:divBdr>
        <w:top w:val="none" w:sz="0" w:space="0" w:color="auto"/>
        <w:left w:val="none" w:sz="0" w:space="0" w:color="auto"/>
        <w:bottom w:val="none" w:sz="0" w:space="0" w:color="auto"/>
        <w:right w:val="none" w:sz="0" w:space="0" w:color="auto"/>
      </w:divBdr>
    </w:div>
    <w:div w:id="1407414671">
      <w:bodyDiv w:val="1"/>
      <w:marLeft w:val="0"/>
      <w:marRight w:val="0"/>
      <w:marTop w:val="0"/>
      <w:marBottom w:val="0"/>
      <w:divBdr>
        <w:top w:val="none" w:sz="0" w:space="0" w:color="auto"/>
        <w:left w:val="none" w:sz="0" w:space="0" w:color="auto"/>
        <w:bottom w:val="none" w:sz="0" w:space="0" w:color="auto"/>
        <w:right w:val="none" w:sz="0" w:space="0" w:color="auto"/>
      </w:divBdr>
    </w:div>
    <w:div w:id="1412894044">
      <w:bodyDiv w:val="1"/>
      <w:marLeft w:val="0"/>
      <w:marRight w:val="0"/>
      <w:marTop w:val="0"/>
      <w:marBottom w:val="0"/>
      <w:divBdr>
        <w:top w:val="none" w:sz="0" w:space="0" w:color="auto"/>
        <w:left w:val="none" w:sz="0" w:space="0" w:color="auto"/>
        <w:bottom w:val="none" w:sz="0" w:space="0" w:color="auto"/>
        <w:right w:val="none" w:sz="0" w:space="0" w:color="auto"/>
      </w:divBdr>
    </w:div>
    <w:div w:id="1439183210">
      <w:bodyDiv w:val="1"/>
      <w:marLeft w:val="0"/>
      <w:marRight w:val="0"/>
      <w:marTop w:val="0"/>
      <w:marBottom w:val="0"/>
      <w:divBdr>
        <w:top w:val="none" w:sz="0" w:space="0" w:color="auto"/>
        <w:left w:val="none" w:sz="0" w:space="0" w:color="auto"/>
        <w:bottom w:val="none" w:sz="0" w:space="0" w:color="auto"/>
        <w:right w:val="none" w:sz="0" w:space="0" w:color="auto"/>
      </w:divBdr>
    </w:div>
    <w:div w:id="1490629779">
      <w:bodyDiv w:val="1"/>
      <w:marLeft w:val="0"/>
      <w:marRight w:val="0"/>
      <w:marTop w:val="0"/>
      <w:marBottom w:val="0"/>
      <w:divBdr>
        <w:top w:val="none" w:sz="0" w:space="0" w:color="auto"/>
        <w:left w:val="none" w:sz="0" w:space="0" w:color="auto"/>
        <w:bottom w:val="none" w:sz="0" w:space="0" w:color="auto"/>
        <w:right w:val="none" w:sz="0" w:space="0" w:color="auto"/>
      </w:divBdr>
    </w:div>
    <w:div w:id="1492017902">
      <w:bodyDiv w:val="1"/>
      <w:marLeft w:val="0"/>
      <w:marRight w:val="0"/>
      <w:marTop w:val="0"/>
      <w:marBottom w:val="0"/>
      <w:divBdr>
        <w:top w:val="none" w:sz="0" w:space="0" w:color="auto"/>
        <w:left w:val="none" w:sz="0" w:space="0" w:color="auto"/>
        <w:bottom w:val="none" w:sz="0" w:space="0" w:color="auto"/>
        <w:right w:val="none" w:sz="0" w:space="0" w:color="auto"/>
      </w:divBdr>
    </w:div>
    <w:div w:id="1527257472">
      <w:bodyDiv w:val="1"/>
      <w:marLeft w:val="0"/>
      <w:marRight w:val="0"/>
      <w:marTop w:val="0"/>
      <w:marBottom w:val="0"/>
      <w:divBdr>
        <w:top w:val="none" w:sz="0" w:space="0" w:color="auto"/>
        <w:left w:val="none" w:sz="0" w:space="0" w:color="auto"/>
        <w:bottom w:val="none" w:sz="0" w:space="0" w:color="auto"/>
        <w:right w:val="none" w:sz="0" w:space="0" w:color="auto"/>
      </w:divBdr>
    </w:div>
    <w:div w:id="1555311930">
      <w:bodyDiv w:val="1"/>
      <w:marLeft w:val="0"/>
      <w:marRight w:val="0"/>
      <w:marTop w:val="0"/>
      <w:marBottom w:val="0"/>
      <w:divBdr>
        <w:top w:val="none" w:sz="0" w:space="0" w:color="auto"/>
        <w:left w:val="none" w:sz="0" w:space="0" w:color="auto"/>
        <w:bottom w:val="none" w:sz="0" w:space="0" w:color="auto"/>
        <w:right w:val="none" w:sz="0" w:space="0" w:color="auto"/>
      </w:divBdr>
    </w:div>
    <w:div w:id="1558929791">
      <w:bodyDiv w:val="1"/>
      <w:marLeft w:val="0"/>
      <w:marRight w:val="0"/>
      <w:marTop w:val="0"/>
      <w:marBottom w:val="0"/>
      <w:divBdr>
        <w:top w:val="none" w:sz="0" w:space="0" w:color="auto"/>
        <w:left w:val="none" w:sz="0" w:space="0" w:color="auto"/>
        <w:bottom w:val="none" w:sz="0" w:space="0" w:color="auto"/>
        <w:right w:val="none" w:sz="0" w:space="0" w:color="auto"/>
      </w:divBdr>
    </w:div>
    <w:div w:id="1594820076">
      <w:bodyDiv w:val="1"/>
      <w:marLeft w:val="0"/>
      <w:marRight w:val="0"/>
      <w:marTop w:val="0"/>
      <w:marBottom w:val="0"/>
      <w:divBdr>
        <w:top w:val="none" w:sz="0" w:space="0" w:color="auto"/>
        <w:left w:val="none" w:sz="0" w:space="0" w:color="auto"/>
        <w:bottom w:val="none" w:sz="0" w:space="0" w:color="auto"/>
        <w:right w:val="none" w:sz="0" w:space="0" w:color="auto"/>
      </w:divBdr>
      <w:divsChild>
        <w:div w:id="590118196">
          <w:marLeft w:val="0"/>
          <w:marRight w:val="0"/>
          <w:marTop w:val="0"/>
          <w:marBottom w:val="0"/>
          <w:divBdr>
            <w:top w:val="none" w:sz="0" w:space="0" w:color="auto"/>
            <w:left w:val="none" w:sz="0" w:space="0" w:color="auto"/>
            <w:bottom w:val="none" w:sz="0" w:space="0" w:color="auto"/>
            <w:right w:val="none" w:sz="0" w:space="0" w:color="auto"/>
          </w:divBdr>
          <w:divsChild>
            <w:div w:id="174393132">
              <w:marLeft w:val="0"/>
              <w:marRight w:val="0"/>
              <w:marTop w:val="0"/>
              <w:marBottom w:val="0"/>
              <w:divBdr>
                <w:top w:val="none" w:sz="0" w:space="0" w:color="auto"/>
                <w:left w:val="none" w:sz="0" w:space="0" w:color="auto"/>
                <w:bottom w:val="none" w:sz="0" w:space="0" w:color="auto"/>
                <w:right w:val="none" w:sz="0" w:space="0" w:color="auto"/>
              </w:divBdr>
              <w:divsChild>
                <w:div w:id="1583296347">
                  <w:marLeft w:val="0"/>
                  <w:marRight w:val="0"/>
                  <w:marTop w:val="0"/>
                  <w:marBottom w:val="0"/>
                  <w:divBdr>
                    <w:top w:val="none" w:sz="0" w:space="0" w:color="auto"/>
                    <w:left w:val="none" w:sz="0" w:space="0" w:color="auto"/>
                    <w:bottom w:val="none" w:sz="0" w:space="0" w:color="auto"/>
                    <w:right w:val="none" w:sz="0" w:space="0" w:color="auto"/>
                  </w:divBdr>
                </w:div>
                <w:div w:id="1584336530">
                  <w:marLeft w:val="0"/>
                  <w:marRight w:val="0"/>
                  <w:marTop w:val="0"/>
                  <w:marBottom w:val="0"/>
                  <w:divBdr>
                    <w:top w:val="none" w:sz="0" w:space="0" w:color="auto"/>
                    <w:left w:val="none" w:sz="0" w:space="0" w:color="auto"/>
                    <w:bottom w:val="none" w:sz="0" w:space="0" w:color="auto"/>
                    <w:right w:val="none" w:sz="0" w:space="0" w:color="auto"/>
                  </w:divBdr>
                </w:div>
              </w:divsChild>
            </w:div>
            <w:div w:id="618030947">
              <w:marLeft w:val="0"/>
              <w:marRight w:val="0"/>
              <w:marTop w:val="0"/>
              <w:marBottom w:val="0"/>
              <w:divBdr>
                <w:top w:val="none" w:sz="0" w:space="0" w:color="auto"/>
                <w:left w:val="none" w:sz="0" w:space="0" w:color="auto"/>
                <w:bottom w:val="none" w:sz="0" w:space="0" w:color="auto"/>
                <w:right w:val="none" w:sz="0" w:space="0" w:color="auto"/>
              </w:divBdr>
              <w:divsChild>
                <w:div w:id="2130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5404">
      <w:bodyDiv w:val="1"/>
      <w:marLeft w:val="0"/>
      <w:marRight w:val="0"/>
      <w:marTop w:val="0"/>
      <w:marBottom w:val="0"/>
      <w:divBdr>
        <w:top w:val="none" w:sz="0" w:space="0" w:color="auto"/>
        <w:left w:val="none" w:sz="0" w:space="0" w:color="auto"/>
        <w:bottom w:val="none" w:sz="0" w:space="0" w:color="auto"/>
        <w:right w:val="none" w:sz="0" w:space="0" w:color="auto"/>
      </w:divBdr>
    </w:div>
    <w:div w:id="1628273731">
      <w:bodyDiv w:val="1"/>
      <w:marLeft w:val="0"/>
      <w:marRight w:val="0"/>
      <w:marTop w:val="0"/>
      <w:marBottom w:val="0"/>
      <w:divBdr>
        <w:top w:val="none" w:sz="0" w:space="0" w:color="auto"/>
        <w:left w:val="none" w:sz="0" w:space="0" w:color="auto"/>
        <w:bottom w:val="none" w:sz="0" w:space="0" w:color="auto"/>
        <w:right w:val="none" w:sz="0" w:space="0" w:color="auto"/>
      </w:divBdr>
      <w:divsChild>
        <w:div w:id="1615019311">
          <w:marLeft w:val="0"/>
          <w:marRight w:val="0"/>
          <w:marTop w:val="0"/>
          <w:marBottom w:val="0"/>
          <w:divBdr>
            <w:top w:val="none" w:sz="0" w:space="0" w:color="auto"/>
            <w:left w:val="none" w:sz="0" w:space="0" w:color="auto"/>
            <w:bottom w:val="none" w:sz="0" w:space="0" w:color="auto"/>
            <w:right w:val="none" w:sz="0" w:space="0" w:color="auto"/>
          </w:divBdr>
          <w:divsChild>
            <w:div w:id="224488078">
              <w:marLeft w:val="0"/>
              <w:marRight w:val="0"/>
              <w:marTop w:val="0"/>
              <w:marBottom w:val="0"/>
              <w:divBdr>
                <w:top w:val="none" w:sz="0" w:space="0" w:color="auto"/>
                <w:left w:val="none" w:sz="0" w:space="0" w:color="auto"/>
                <w:bottom w:val="none" w:sz="0" w:space="0" w:color="auto"/>
                <w:right w:val="none" w:sz="0" w:space="0" w:color="auto"/>
              </w:divBdr>
              <w:divsChild>
                <w:div w:id="15999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3317">
      <w:bodyDiv w:val="1"/>
      <w:marLeft w:val="0"/>
      <w:marRight w:val="0"/>
      <w:marTop w:val="0"/>
      <w:marBottom w:val="0"/>
      <w:divBdr>
        <w:top w:val="none" w:sz="0" w:space="0" w:color="auto"/>
        <w:left w:val="none" w:sz="0" w:space="0" w:color="auto"/>
        <w:bottom w:val="none" w:sz="0" w:space="0" w:color="auto"/>
        <w:right w:val="none" w:sz="0" w:space="0" w:color="auto"/>
      </w:divBdr>
    </w:div>
    <w:div w:id="1646854570">
      <w:bodyDiv w:val="1"/>
      <w:marLeft w:val="0"/>
      <w:marRight w:val="0"/>
      <w:marTop w:val="0"/>
      <w:marBottom w:val="0"/>
      <w:divBdr>
        <w:top w:val="none" w:sz="0" w:space="0" w:color="auto"/>
        <w:left w:val="none" w:sz="0" w:space="0" w:color="auto"/>
        <w:bottom w:val="none" w:sz="0" w:space="0" w:color="auto"/>
        <w:right w:val="none" w:sz="0" w:space="0" w:color="auto"/>
      </w:divBdr>
    </w:div>
    <w:div w:id="1649436900">
      <w:bodyDiv w:val="1"/>
      <w:marLeft w:val="0"/>
      <w:marRight w:val="0"/>
      <w:marTop w:val="0"/>
      <w:marBottom w:val="0"/>
      <w:divBdr>
        <w:top w:val="none" w:sz="0" w:space="0" w:color="auto"/>
        <w:left w:val="none" w:sz="0" w:space="0" w:color="auto"/>
        <w:bottom w:val="none" w:sz="0" w:space="0" w:color="auto"/>
        <w:right w:val="none" w:sz="0" w:space="0" w:color="auto"/>
      </w:divBdr>
    </w:div>
    <w:div w:id="1719471580">
      <w:bodyDiv w:val="1"/>
      <w:marLeft w:val="0"/>
      <w:marRight w:val="0"/>
      <w:marTop w:val="0"/>
      <w:marBottom w:val="0"/>
      <w:divBdr>
        <w:top w:val="none" w:sz="0" w:space="0" w:color="auto"/>
        <w:left w:val="none" w:sz="0" w:space="0" w:color="auto"/>
        <w:bottom w:val="none" w:sz="0" w:space="0" w:color="auto"/>
        <w:right w:val="none" w:sz="0" w:space="0" w:color="auto"/>
      </w:divBdr>
    </w:div>
    <w:div w:id="1733432186">
      <w:bodyDiv w:val="1"/>
      <w:marLeft w:val="0"/>
      <w:marRight w:val="0"/>
      <w:marTop w:val="0"/>
      <w:marBottom w:val="0"/>
      <w:divBdr>
        <w:top w:val="none" w:sz="0" w:space="0" w:color="auto"/>
        <w:left w:val="none" w:sz="0" w:space="0" w:color="auto"/>
        <w:bottom w:val="none" w:sz="0" w:space="0" w:color="auto"/>
        <w:right w:val="none" w:sz="0" w:space="0" w:color="auto"/>
      </w:divBdr>
    </w:div>
    <w:div w:id="1763378040">
      <w:bodyDiv w:val="1"/>
      <w:marLeft w:val="0"/>
      <w:marRight w:val="0"/>
      <w:marTop w:val="0"/>
      <w:marBottom w:val="0"/>
      <w:divBdr>
        <w:top w:val="none" w:sz="0" w:space="0" w:color="auto"/>
        <w:left w:val="none" w:sz="0" w:space="0" w:color="auto"/>
        <w:bottom w:val="none" w:sz="0" w:space="0" w:color="auto"/>
        <w:right w:val="none" w:sz="0" w:space="0" w:color="auto"/>
      </w:divBdr>
    </w:div>
    <w:div w:id="1897473839">
      <w:bodyDiv w:val="1"/>
      <w:marLeft w:val="0"/>
      <w:marRight w:val="0"/>
      <w:marTop w:val="0"/>
      <w:marBottom w:val="0"/>
      <w:divBdr>
        <w:top w:val="none" w:sz="0" w:space="0" w:color="auto"/>
        <w:left w:val="none" w:sz="0" w:space="0" w:color="auto"/>
        <w:bottom w:val="none" w:sz="0" w:space="0" w:color="auto"/>
        <w:right w:val="none" w:sz="0" w:space="0" w:color="auto"/>
      </w:divBdr>
    </w:div>
    <w:div w:id="1916623172">
      <w:bodyDiv w:val="1"/>
      <w:marLeft w:val="0"/>
      <w:marRight w:val="0"/>
      <w:marTop w:val="0"/>
      <w:marBottom w:val="0"/>
      <w:divBdr>
        <w:top w:val="none" w:sz="0" w:space="0" w:color="auto"/>
        <w:left w:val="none" w:sz="0" w:space="0" w:color="auto"/>
        <w:bottom w:val="none" w:sz="0" w:space="0" w:color="auto"/>
        <w:right w:val="none" w:sz="0" w:space="0" w:color="auto"/>
      </w:divBdr>
    </w:div>
    <w:div w:id="1947731368">
      <w:bodyDiv w:val="1"/>
      <w:marLeft w:val="0"/>
      <w:marRight w:val="0"/>
      <w:marTop w:val="0"/>
      <w:marBottom w:val="0"/>
      <w:divBdr>
        <w:top w:val="none" w:sz="0" w:space="0" w:color="auto"/>
        <w:left w:val="none" w:sz="0" w:space="0" w:color="auto"/>
        <w:bottom w:val="none" w:sz="0" w:space="0" w:color="auto"/>
        <w:right w:val="none" w:sz="0" w:space="0" w:color="auto"/>
      </w:divBdr>
    </w:div>
    <w:div w:id="1964187430">
      <w:bodyDiv w:val="1"/>
      <w:marLeft w:val="0"/>
      <w:marRight w:val="0"/>
      <w:marTop w:val="0"/>
      <w:marBottom w:val="0"/>
      <w:divBdr>
        <w:top w:val="none" w:sz="0" w:space="0" w:color="auto"/>
        <w:left w:val="none" w:sz="0" w:space="0" w:color="auto"/>
        <w:bottom w:val="none" w:sz="0" w:space="0" w:color="auto"/>
        <w:right w:val="none" w:sz="0" w:space="0" w:color="auto"/>
      </w:divBdr>
    </w:div>
    <w:div w:id="2004045872">
      <w:bodyDiv w:val="1"/>
      <w:marLeft w:val="0"/>
      <w:marRight w:val="0"/>
      <w:marTop w:val="0"/>
      <w:marBottom w:val="0"/>
      <w:divBdr>
        <w:top w:val="none" w:sz="0" w:space="0" w:color="auto"/>
        <w:left w:val="none" w:sz="0" w:space="0" w:color="auto"/>
        <w:bottom w:val="none" w:sz="0" w:space="0" w:color="auto"/>
        <w:right w:val="none" w:sz="0" w:space="0" w:color="auto"/>
      </w:divBdr>
    </w:div>
    <w:div w:id="2028870212">
      <w:bodyDiv w:val="1"/>
      <w:marLeft w:val="0"/>
      <w:marRight w:val="0"/>
      <w:marTop w:val="0"/>
      <w:marBottom w:val="0"/>
      <w:divBdr>
        <w:top w:val="none" w:sz="0" w:space="0" w:color="auto"/>
        <w:left w:val="none" w:sz="0" w:space="0" w:color="auto"/>
        <w:bottom w:val="none" w:sz="0" w:space="0" w:color="auto"/>
        <w:right w:val="none" w:sz="0" w:space="0" w:color="auto"/>
      </w:divBdr>
    </w:div>
    <w:div w:id="2060282075">
      <w:bodyDiv w:val="1"/>
      <w:marLeft w:val="0"/>
      <w:marRight w:val="0"/>
      <w:marTop w:val="0"/>
      <w:marBottom w:val="0"/>
      <w:divBdr>
        <w:top w:val="none" w:sz="0" w:space="0" w:color="auto"/>
        <w:left w:val="none" w:sz="0" w:space="0" w:color="auto"/>
        <w:bottom w:val="none" w:sz="0" w:space="0" w:color="auto"/>
        <w:right w:val="none" w:sz="0" w:space="0" w:color="auto"/>
      </w:divBdr>
    </w:div>
    <w:div w:id="2103725023">
      <w:bodyDiv w:val="1"/>
      <w:marLeft w:val="0"/>
      <w:marRight w:val="0"/>
      <w:marTop w:val="0"/>
      <w:marBottom w:val="0"/>
      <w:divBdr>
        <w:top w:val="none" w:sz="0" w:space="0" w:color="auto"/>
        <w:left w:val="none" w:sz="0" w:space="0" w:color="auto"/>
        <w:bottom w:val="none" w:sz="0" w:space="0" w:color="auto"/>
        <w:right w:val="none" w:sz="0" w:space="0" w:color="auto"/>
      </w:divBdr>
    </w:div>
    <w:div w:id="213878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D2DF0835473149BD1C70104947F9B2" ma:contentTypeVersion="13" ma:contentTypeDescription="Create a new document." ma:contentTypeScope="" ma:versionID="14a78370808f241e8ff159978845ca16">
  <xsd:schema xmlns:xsd="http://www.w3.org/2001/XMLSchema" xmlns:xs="http://www.w3.org/2001/XMLSchema" xmlns:p="http://schemas.microsoft.com/office/2006/metadata/properties" xmlns:ns2="d44f1cec-f264-49a6-ad6c-5b9be6f85279" xmlns:ns3="55907ef5-b79d-452c-a558-6c0ce32e714f" targetNamespace="http://schemas.microsoft.com/office/2006/metadata/properties" ma:root="true" ma:fieldsID="85a204126e704f43d2e6898b0a380430" ns2:_="" ns3:_="">
    <xsd:import namespace="d44f1cec-f264-49a6-ad6c-5b9be6f85279"/>
    <xsd:import namespace="55907ef5-b79d-452c-a558-6c0ce32e71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f1cec-f264-49a6-ad6c-5b9be6f8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907ef5-b79d-452c-a558-6c0ce32e71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F6FAA2-6651-4B95-BA5C-0BF4E8F961DB}">
  <ds:schemaRefs>
    <ds:schemaRef ds:uri="http://schemas.openxmlformats.org/officeDocument/2006/bibliography"/>
  </ds:schemaRefs>
</ds:datastoreItem>
</file>

<file path=customXml/itemProps2.xml><?xml version="1.0" encoding="utf-8"?>
<ds:datastoreItem xmlns:ds="http://schemas.openxmlformats.org/officeDocument/2006/customXml" ds:itemID="{3297366C-3225-443A-89FA-872D2C8F74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98B1DF-EA69-42D5-AD05-1E00B71AAE58}">
  <ds:schemaRefs>
    <ds:schemaRef ds:uri="http://schemas.microsoft.com/sharepoint/v3/contenttype/forms"/>
  </ds:schemaRefs>
</ds:datastoreItem>
</file>

<file path=customXml/itemProps4.xml><?xml version="1.0" encoding="utf-8"?>
<ds:datastoreItem xmlns:ds="http://schemas.openxmlformats.org/officeDocument/2006/customXml" ds:itemID="{9DF99CD1-2F26-45BC-8669-F8204D80C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f1cec-f264-49a6-ad6c-5b9be6f85279"/>
    <ds:schemaRef ds:uri="55907ef5-b79d-452c-a558-6c0ce3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Apsco</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Holroyd</dc:creator>
  <cp:keywords/>
  <dc:description/>
  <cp:lastModifiedBy>Charlie Stacey</cp:lastModifiedBy>
  <cp:revision>5</cp:revision>
  <cp:lastPrinted>2023-02-28T10:08:00Z</cp:lastPrinted>
  <dcterms:created xsi:type="dcterms:W3CDTF">2025-03-11T09:41:00Z</dcterms:created>
  <dcterms:modified xsi:type="dcterms:W3CDTF">2025-03-11T15:18:00Z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0x01010002D2DF0835473149BD1C70104947F9B2</vt:lpwstr>
  </property>
  <property fmtid="{D5CDD505-2E9C-101B-9397-08002B2CF9AE}" pid="3" name="MSIP_Label_5434c4c7-833e-41e4-b0ab-cdb227a2f6f7_Enabled">
    <vt:lpwstr>true</vt:lpwstr>
  </property>
  <property fmtid="{D5CDD505-2E9C-101B-9397-08002B2CF9AE}" pid="4" name="MSIP_Label_5434c4c7-833e-41e4-b0ab-cdb227a2f6f7_SetDate">
    <vt:lpwstr>2023-04-12T11:08:02Z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76d07594-e6c5-4d45-ad61-7fbe6a1edde7</vt:lpwstr>
  </property>
  <property fmtid="{D5CDD505-2E9C-101B-9397-08002B2CF9AE}" pid="9" name="MSIP_Label_5434c4c7-833e-41e4-b0ab-cdb227a2f6f7_ContentBits">
    <vt:lpwstr>0</vt:lpwstr>
  </property>
</Properties>
</file>